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60FEC" w:rsidRPr="00646D4A">
        <w:tc>
          <w:tcPr>
            <w:tcW w:w="2952" w:type="dxa"/>
          </w:tcPr>
          <w:p w:rsidR="00E60FEC" w:rsidRPr="00646D4A" w:rsidRDefault="00051A35" w:rsidP="00E60FEC">
            <w:pPr>
              <w:pStyle w:val="FZK-Absatz"/>
              <w:spacing w:after="0"/>
              <w:ind w:right="0"/>
              <w:outlineLvl w:val="0"/>
              <w:rPr>
                <w:rFonts w:ascii="Eras Bold ITC" w:hAnsi="Eras Bold ITC" w:cs="Times New Roman"/>
                <w:noProof/>
                <w:sz w:val="16"/>
                <w:szCs w:val="16"/>
                <w:lang w:val="en-US" w:eastAsia="de-DE"/>
              </w:rPr>
            </w:pPr>
            <w:bookmarkStart w:id="0" w:name="_GoBack"/>
            <w:bookmarkEnd w:id="0"/>
            <w:r>
              <w:rPr>
                <w:rFonts w:ascii="Eras Bold ITC" w:hAnsi="Eras Bold ITC" w:cs="Times New Roman"/>
                <w:noProof/>
                <w:sz w:val="16"/>
                <w:szCs w:val="16"/>
                <w:lang w:eastAsia="de-DE"/>
              </w:rPr>
              <w:drawing>
                <wp:inline distT="0" distB="0" distL="0" distR="0">
                  <wp:extent cx="1371600" cy="53467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FEC" w:rsidRPr="00646D4A" w:rsidRDefault="00E60FEC" w:rsidP="00E60FEC">
            <w:pPr>
              <w:pStyle w:val="FZK-Absatz"/>
              <w:spacing w:after="0"/>
              <w:ind w:right="0"/>
              <w:outlineLvl w:val="0"/>
              <w:rPr>
                <w:rFonts w:ascii="Eras Bold ITC" w:hAnsi="Eras Bold ITC" w:cs="Times New Roman"/>
                <w:noProof/>
                <w:sz w:val="16"/>
                <w:szCs w:val="16"/>
                <w:lang w:val="en-US" w:eastAsia="de-DE"/>
              </w:rPr>
            </w:pPr>
            <w:smartTag w:uri="urn:schemas-microsoft-com:office:smarttags" w:element="place">
              <w:smartTag w:uri="urn:schemas-microsoft-com:office:smarttags" w:element="PlaceName">
                <w:r w:rsidRPr="00646D4A">
                  <w:rPr>
                    <w:rFonts w:ascii="Eras Bold ITC" w:hAnsi="Eras Bold ITC" w:cs="Times New Roman"/>
                    <w:noProof/>
                    <w:sz w:val="16"/>
                    <w:szCs w:val="16"/>
                    <w:lang w:val="en-US" w:eastAsia="de-DE"/>
                  </w:rPr>
                  <w:t>Hungarian</w:t>
                </w:r>
              </w:smartTag>
              <w:r w:rsidRPr="00646D4A">
                <w:rPr>
                  <w:rFonts w:ascii="Eras Bold ITC" w:hAnsi="Eras Bold ITC" w:cs="Times New Roman"/>
                  <w:noProof/>
                  <w:sz w:val="16"/>
                  <w:szCs w:val="16"/>
                  <w:lang w:val="en-US" w:eastAsia="de-DE"/>
                </w:rPr>
                <w:t xml:space="preserve"> </w:t>
              </w:r>
              <w:smartTag w:uri="urn:schemas-microsoft-com:office:smarttags" w:element="PlaceType">
                <w:r w:rsidRPr="00646D4A">
                  <w:rPr>
                    <w:rFonts w:ascii="Eras Bold ITC" w:hAnsi="Eras Bold ITC" w:cs="Times New Roman"/>
                    <w:noProof/>
                    <w:sz w:val="16"/>
                    <w:szCs w:val="16"/>
                    <w:lang w:val="en-US" w:eastAsia="de-DE"/>
                  </w:rPr>
                  <w:t>Academy</w:t>
                </w:r>
              </w:smartTag>
            </w:smartTag>
            <w:r w:rsidRPr="00646D4A">
              <w:rPr>
                <w:rFonts w:ascii="Eras Bold ITC" w:hAnsi="Eras Bold ITC" w:cs="Times New Roman"/>
                <w:noProof/>
                <w:sz w:val="16"/>
                <w:szCs w:val="16"/>
                <w:lang w:val="en-US" w:eastAsia="de-DE"/>
              </w:rPr>
              <w:t xml:space="preserve"> of Sciences</w:t>
            </w:r>
            <w:r w:rsidRPr="00646D4A">
              <w:rPr>
                <w:rFonts w:ascii="Eras Bold ITC" w:hAnsi="Eras Bold ITC" w:cs="Times New Roman"/>
                <w:noProof/>
                <w:sz w:val="16"/>
                <w:szCs w:val="16"/>
                <w:lang w:val="en-US" w:eastAsia="de-DE"/>
              </w:rPr>
              <w:br/>
              <w:t>KFKI Atomic Energy Research Institute</w:t>
            </w:r>
          </w:p>
        </w:tc>
        <w:tc>
          <w:tcPr>
            <w:tcW w:w="2952" w:type="dxa"/>
          </w:tcPr>
          <w:p w:rsidR="00E60FEC" w:rsidRPr="00646D4A" w:rsidRDefault="00051A35" w:rsidP="00E60FEC">
            <w:pPr>
              <w:pStyle w:val="FZK-Absatz"/>
              <w:spacing w:after="0"/>
              <w:ind w:right="0"/>
              <w:jc w:val="center"/>
              <w:outlineLvl w:val="0"/>
              <w:rPr>
                <w:rFonts w:ascii="Eras Bold ITC" w:hAnsi="Eras Bold ITC" w:cs="Times New Roman"/>
                <w:noProof/>
                <w:sz w:val="16"/>
                <w:szCs w:val="16"/>
                <w:lang w:val="en-US" w:eastAsia="de-DE"/>
              </w:rPr>
            </w:pPr>
            <w:r>
              <w:rPr>
                <w:rFonts w:ascii="Eras Bold ITC" w:hAnsi="Eras Bold ITC" w:cs="Times New Roman"/>
                <w:noProof/>
                <w:sz w:val="16"/>
                <w:szCs w:val="16"/>
                <w:lang w:eastAsia="de-DE"/>
              </w:rPr>
              <w:drawing>
                <wp:inline distT="0" distB="0" distL="0" distR="0">
                  <wp:extent cx="798195" cy="534670"/>
                  <wp:effectExtent l="0" t="0" r="1905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FEC" w:rsidRPr="00646D4A" w:rsidRDefault="00E60FEC" w:rsidP="00E60FEC">
            <w:pPr>
              <w:jc w:val="center"/>
              <w:rPr>
                <w:rFonts w:ascii="Eras Bold ITC" w:hAnsi="Eras Bold ITC"/>
                <w:sz w:val="16"/>
                <w:szCs w:val="16"/>
                <w:lang w:val="en-US"/>
              </w:rPr>
            </w:pPr>
            <w:r w:rsidRPr="00646D4A">
              <w:rPr>
                <w:rFonts w:ascii="Eras Bold ITC" w:hAnsi="Eras Bold ITC"/>
                <w:sz w:val="16"/>
                <w:szCs w:val="16"/>
                <w:lang w:val="en-US"/>
              </w:rPr>
              <w:t>EUROPEAN COMMISSION</w:t>
            </w:r>
          </w:p>
          <w:p w:rsidR="00E60FEC" w:rsidRPr="00646D4A" w:rsidRDefault="00E60FEC" w:rsidP="00E60FEC">
            <w:pPr>
              <w:pStyle w:val="FZK-Absatz"/>
              <w:spacing w:after="0"/>
              <w:ind w:right="0"/>
              <w:jc w:val="center"/>
              <w:outlineLvl w:val="0"/>
              <w:rPr>
                <w:rFonts w:ascii="Eras Bold ITC" w:hAnsi="Eras Bold ITC" w:cs="Times New Roman"/>
                <w:noProof/>
                <w:sz w:val="16"/>
                <w:szCs w:val="16"/>
                <w:lang w:val="en-US" w:eastAsia="de-DE"/>
              </w:rPr>
            </w:pPr>
            <w:r w:rsidRPr="00646D4A">
              <w:rPr>
                <w:rFonts w:ascii="Eras Bold ITC" w:hAnsi="Eras Bold ITC" w:cs="Times New Roman"/>
                <w:noProof/>
                <w:sz w:val="16"/>
                <w:szCs w:val="16"/>
                <w:lang w:val="en-US" w:eastAsia="de-DE"/>
              </w:rPr>
              <w:t>DIRECTORATE-GENERAL ‘RESEARCH’</w:t>
            </w:r>
          </w:p>
        </w:tc>
        <w:tc>
          <w:tcPr>
            <w:tcW w:w="2952" w:type="dxa"/>
          </w:tcPr>
          <w:p w:rsidR="00E60FEC" w:rsidRPr="00646D4A" w:rsidRDefault="00051A35" w:rsidP="00E60FEC">
            <w:pPr>
              <w:jc w:val="right"/>
              <w:rPr>
                <w:rFonts w:ascii="Eras Bold ITC" w:hAnsi="Eras Bold ITC"/>
                <w:sz w:val="16"/>
                <w:szCs w:val="16"/>
                <w:lang w:val="en-US"/>
              </w:rPr>
            </w:pPr>
            <w:r>
              <w:rPr>
                <w:rFonts w:ascii="Eras Bold ITC" w:hAnsi="Eras Bold ITC"/>
                <w:noProof/>
                <w:sz w:val="16"/>
                <w:szCs w:val="16"/>
                <w:lang w:val="de-DE" w:eastAsia="de-DE"/>
              </w:rPr>
              <w:drawing>
                <wp:inline distT="0" distB="0" distL="0" distR="0">
                  <wp:extent cx="746125" cy="59499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FEC" w:rsidRPr="00646D4A" w:rsidRDefault="00E60FEC" w:rsidP="00E60FEC">
            <w:pPr>
              <w:jc w:val="right"/>
              <w:rPr>
                <w:rFonts w:ascii="Eras Bold ITC" w:hAnsi="Eras Bold ITC"/>
                <w:sz w:val="16"/>
                <w:szCs w:val="16"/>
                <w:lang w:val="en-US"/>
              </w:rPr>
            </w:pPr>
            <w:r w:rsidRPr="00646D4A">
              <w:rPr>
                <w:rFonts w:ascii="Eras Bold ITC" w:hAnsi="Eras Bold ITC"/>
                <w:sz w:val="16"/>
                <w:szCs w:val="16"/>
                <w:lang w:val="en-US"/>
              </w:rPr>
              <w:t>INTERNATIONAL</w:t>
            </w:r>
            <w:r>
              <w:rPr>
                <w:rFonts w:ascii="Eras Bold ITC" w:hAnsi="Eras Bold ITC"/>
                <w:sz w:val="16"/>
                <w:szCs w:val="16"/>
                <w:lang w:val="en-US"/>
              </w:rPr>
              <w:t xml:space="preserve"> </w:t>
            </w:r>
            <w:r w:rsidRPr="00646D4A">
              <w:rPr>
                <w:rFonts w:ascii="Eras Bold ITC" w:hAnsi="Eras Bold ITC"/>
                <w:sz w:val="16"/>
                <w:szCs w:val="16"/>
                <w:lang w:val="en-US"/>
              </w:rPr>
              <w:t>SCIENCE AND</w:t>
            </w:r>
          </w:p>
          <w:p w:rsidR="00E60FEC" w:rsidRPr="00646D4A" w:rsidRDefault="00E60FEC" w:rsidP="00E60FEC">
            <w:pPr>
              <w:jc w:val="right"/>
              <w:rPr>
                <w:rFonts w:ascii="Eras Bold ITC" w:hAnsi="Eras Bold ITC"/>
                <w:sz w:val="16"/>
                <w:szCs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646D4A">
                  <w:rPr>
                    <w:rFonts w:ascii="Eras Bold ITC" w:hAnsi="Eras Bold ITC"/>
                    <w:sz w:val="16"/>
                    <w:szCs w:val="16"/>
                    <w:lang w:val="en-US"/>
                  </w:rPr>
                  <w:t>TECHNOLOGY</w:t>
                </w:r>
              </w:smartTag>
              <w:r w:rsidRPr="00646D4A">
                <w:rPr>
                  <w:rFonts w:ascii="Eras Bold ITC" w:hAnsi="Eras Bold ITC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laceType">
                <w:r w:rsidRPr="00646D4A">
                  <w:rPr>
                    <w:rFonts w:ascii="Eras Bold ITC" w:hAnsi="Eras Bold ITC"/>
                    <w:sz w:val="16"/>
                    <w:szCs w:val="16"/>
                    <w:lang w:val="en-US"/>
                  </w:rPr>
                  <w:t>CENTER</w:t>
                </w:r>
              </w:smartTag>
            </w:smartTag>
          </w:p>
        </w:tc>
      </w:tr>
    </w:tbl>
    <w:p w:rsidR="00E60FEC" w:rsidRDefault="00E60FEC" w:rsidP="00E60FEC">
      <w:pPr>
        <w:pStyle w:val="FZK-Absatz"/>
        <w:spacing w:after="120"/>
        <w:ind w:right="23"/>
        <w:outlineLvl w:val="0"/>
        <w:rPr>
          <w:b/>
          <w:color w:val="000000"/>
          <w:sz w:val="28"/>
          <w:lang w:val="en-US"/>
        </w:rPr>
      </w:pPr>
    </w:p>
    <w:p w:rsidR="00E60FEC" w:rsidRDefault="00E60FEC" w:rsidP="00E60FEC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 xml:space="preserve">Contact Expert Group on </w:t>
      </w:r>
    </w:p>
    <w:p w:rsidR="00E60FEC" w:rsidRPr="000E7112" w:rsidRDefault="00E60FEC" w:rsidP="00E60FEC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>Severe Accident Management (CEG-SAM)</w:t>
      </w:r>
    </w:p>
    <w:p w:rsidR="00E60FEC" w:rsidRPr="007970F8" w:rsidRDefault="00E60FEC" w:rsidP="00E60FEC">
      <w:pPr>
        <w:pStyle w:val="FZK-Absatz"/>
        <w:spacing w:after="120"/>
        <w:ind w:right="23"/>
        <w:jc w:val="center"/>
        <w:outlineLvl w:val="0"/>
        <w:rPr>
          <w:b/>
          <w:lang w:val="en-US"/>
        </w:rPr>
      </w:pPr>
      <w:r>
        <w:rPr>
          <w:b/>
          <w:lang w:val="en-US"/>
        </w:rPr>
        <w:t>13</w:t>
      </w:r>
      <w:r w:rsidRPr="007970F8">
        <w:rPr>
          <w:b/>
          <w:lang w:val="en-US"/>
        </w:rPr>
        <w:t>th Meeting</w:t>
      </w:r>
    </w:p>
    <w:p w:rsidR="00E60FEC" w:rsidRPr="00DD77E9" w:rsidRDefault="00E60FEC" w:rsidP="00E60FEC">
      <w:pPr>
        <w:pStyle w:val="FZK-Absatz"/>
        <w:spacing w:after="0"/>
        <w:ind w:right="23"/>
        <w:jc w:val="center"/>
        <w:outlineLvl w:val="0"/>
        <w:rPr>
          <w:noProof/>
          <w:sz w:val="24"/>
          <w:szCs w:val="24"/>
          <w:lang w:val="en-US" w:eastAsia="de-DE"/>
        </w:rPr>
      </w:pPr>
      <w:smartTag w:uri="urn:schemas-microsoft-com:office:smarttags" w:element="place">
        <w:smartTag w:uri="urn:schemas-microsoft-com:office:smarttags" w:element="City">
          <w:r w:rsidRPr="00DD77E9">
            <w:rPr>
              <w:noProof/>
              <w:sz w:val="24"/>
              <w:szCs w:val="24"/>
              <w:lang w:val="en-US" w:eastAsia="de-DE"/>
            </w:rPr>
            <w:t>Budapest</w:t>
          </w:r>
        </w:smartTag>
        <w:r w:rsidRPr="00DD77E9">
          <w:rPr>
            <w:noProof/>
            <w:sz w:val="24"/>
            <w:szCs w:val="24"/>
            <w:lang w:val="en-US" w:eastAsia="de-DE"/>
          </w:rPr>
          <w:t xml:space="preserve">, </w:t>
        </w:r>
        <w:smartTag w:uri="urn:schemas-microsoft-com:office:smarttags" w:element="country-region">
          <w:r w:rsidRPr="00DD77E9">
            <w:rPr>
              <w:noProof/>
              <w:sz w:val="24"/>
              <w:szCs w:val="24"/>
              <w:lang w:val="en-US" w:eastAsia="de-DE"/>
            </w:rPr>
            <w:t>Hungary</w:t>
          </w:r>
        </w:smartTag>
      </w:smartTag>
    </w:p>
    <w:p w:rsidR="00E60FEC" w:rsidRPr="00DD77E9" w:rsidRDefault="00E60FEC" w:rsidP="00E60FEC">
      <w:pPr>
        <w:pStyle w:val="FZK-Absatz"/>
        <w:spacing w:after="0"/>
        <w:ind w:right="23"/>
        <w:jc w:val="center"/>
        <w:outlineLvl w:val="0"/>
        <w:rPr>
          <w:noProof/>
          <w:sz w:val="24"/>
          <w:szCs w:val="24"/>
          <w:lang w:val="en-US" w:eastAsia="de-DE"/>
        </w:rPr>
      </w:pPr>
      <w:smartTag w:uri="urn:schemas-microsoft-com:office:smarttags" w:element="place">
        <w:smartTag w:uri="urn:schemas-microsoft-com:office:smarttags" w:element="PlaceName">
          <w:r w:rsidRPr="00DD77E9">
            <w:rPr>
              <w:noProof/>
              <w:sz w:val="24"/>
              <w:szCs w:val="24"/>
              <w:lang w:val="en-US" w:eastAsia="de-DE"/>
            </w:rPr>
            <w:t>Hungarian</w:t>
          </w:r>
        </w:smartTag>
        <w:r w:rsidRPr="00DD77E9">
          <w:rPr>
            <w:noProof/>
            <w:sz w:val="24"/>
            <w:szCs w:val="24"/>
            <w:lang w:val="en-US" w:eastAsia="de-DE"/>
          </w:rPr>
          <w:t xml:space="preserve"> </w:t>
        </w:r>
        <w:smartTag w:uri="urn:schemas-microsoft-com:office:smarttags" w:element="PlaceType">
          <w:r w:rsidRPr="00DD77E9">
            <w:rPr>
              <w:noProof/>
              <w:sz w:val="24"/>
              <w:szCs w:val="24"/>
              <w:lang w:val="en-US" w:eastAsia="de-DE"/>
            </w:rPr>
            <w:t>Academy</w:t>
          </w:r>
        </w:smartTag>
      </w:smartTag>
      <w:r w:rsidRPr="00DD77E9">
        <w:rPr>
          <w:noProof/>
          <w:sz w:val="24"/>
          <w:szCs w:val="24"/>
          <w:lang w:val="en-US" w:eastAsia="de-DE"/>
        </w:rPr>
        <w:t xml:space="preserve"> of Sciences KFKI Atomic Energy Research Institute (AEKI)</w:t>
      </w:r>
    </w:p>
    <w:p w:rsidR="00E60FEC" w:rsidRPr="00DD77E9" w:rsidRDefault="00E60FEC" w:rsidP="00E60FEC">
      <w:pPr>
        <w:pStyle w:val="FZK-Absatz"/>
        <w:spacing w:after="0"/>
        <w:ind w:right="23"/>
        <w:jc w:val="center"/>
        <w:outlineLvl w:val="0"/>
        <w:rPr>
          <w:noProof/>
          <w:sz w:val="24"/>
          <w:szCs w:val="24"/>
          <w:lang w:val="en-US" w:eastAsia="de-DE"/>
        </w:rPr>
      </w:pPr>
      <w:smartTag w:uri="urn:schemas-microsoft-com:office:smarttags" w:element="date">
        <w:smartTagPr>
          <w:attr w:name="Month" w:val="3"/>
          <w:attr w:name="Day" w:val="5"/>
          <w:attr w:name="Year" w:val="2008"/>
        </w:smartTagPr>
        <w:r w:rsidRPr="00DD77E9">
          <w:rPr>
            <w:noProof/>
            <w:sz w:val="24"/>
            <w:szCs w:val="24"/>
            <w:lang w:val="en-US" w:eastAsia="de-DE"/>
          </w:rPr>
          <w:t>March 5-7, 2008</w:t>
        </w:r>
      </w:smartTag>
    </w:p>
    <w:p w:rsidR="0088281F" w:rsidRDefault="0088281F" w:rsidP="00C37D83">
      <w:pPr>
        <w:jc w:val="center"/>
        <w:rPr>
          <w:rFonts w:ascii="Arial" w:hAnsi="Arial" w:cs="Arial"/>
        </w:rPr>
      </w:pPr>
    </w:p>
    <w:p w:rsidR="00EB62B5" w:rsidRPr="00C37D83" w:rsidRDefault="00EB62B5" w:rsidP="00C37D83">
      <w:pPr>
        <w:jc w:val="center"/>
        <w:rPr>
          <w:rFonts w:ascii="Arial" w:hAnsi="Arial" w:cs="Arial"/>
        </w:rPr>
      </w:pPr>
    </w:p>
    <w:p w:rsidR="00C37D83" w:rsidRPr="00E60FEC" w:rsidRDefault="00E60FEC" w:rsidP="00E60FE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60FEC">
        <w:rPr>
          <w:rFonts w:ascii="Arial" w:hAnsi="Arial" w:cs="Arial"/>
          <w:b/>
          <w:sz w:val="28"/>
          <w:szCs w:val="28"/>
          <w:u w:val="single"/>
        </w:rPr>
        <w:t>Visit of AEKI research facilities</w:t>
      </w:r>
    </w:p>
    <w:p w:rsidR="0088281F" w:rsidRPr="00E60FEC" w:rsidRDefault="00E60FEC" w:rsidP="00C3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60FEC">
        <w:rPr>
          <w:rFonts w:ascii="Arial" w:hAnsi="Arial" w:cs="Arial"/>
          <w:b/>
          <w:sz w:val="28"/>
          <w:szCs w:val="28"/>
          <w:u w:val="single"/>
        </w:rPr>
        <w:t xml:space="preserve">March 7, </w:t>
      </w:r>
      <w:r w:rsidR="0088281F" w:rsidRPr="00E60FEC">
        <w:rPr>
          <w:rFonts w:ascii="Arial" w:hAnsi="Arial" w:cs="Arial"/>
          <w:b/>
          <w:sz w:val="28"/>
          <w:szCs w:val="28"/>
          <w:u w:val="single"/>
        </w:rPr>
        <w:t xml:space="preserve">2008 </w:t>
      </w:r>
    </w:p>
    <w:p w:rsidR="00E60FEC" w:rsidRPr="00C37D83" w:rsidRDefault="00E60FEC" w:rsidP="00C37D83">
      <w:pPr>
        <w:jc w:val="center"/>
        <w:rPr>
          <w:rFonts w:ascii="Arial" w:hAnsi="Arial" w:cs="Arial"/>
        </w:rPr>
      </w:pPr>
    </w:p>
    <w:p w:rsidR="0088281F" w:rsidRPr="00C37D83" w:rsidRDefault="0088281F" w:rsidP="00C37D83">
      <w:pPr>
        <w:rPr>
          <w:rFonts w:ascii="Arial" w:hAnsi="Arial" w:cs="Arial"/>
        </w:rPr>
      </w:pPr>
      <w:r w:rsidRPr="00C37D83">
        <w:rPr>
          <w:rFonts w:ascii="Arial" w:hAnsi="Arial" w:cs="Arial"/>
        </w:rPr>
        <w:t xml:space="preserve">09:00  Bus transfer of the participants from the hotel </w:t>
      </w:r>
      <w:bookmarkStart w:id="1" w:name="OLE_LINK46"/>
      <w:bookmarkStart w:id="2" w:name="OLE_LINK53"/>
      <w:r w:rsidRPr="00C37D83">
        <w:rPr>
          <w:rFonts w:ascii="Arial" w:hAnsi="Arial" w:cs="Arial"/>
        </w:rPr>
        <w:t>Budapest “Körszálló”</w:t>
      </w:r>
      <w:bookmarkEnd w:id="1"/>
      <w:bookmarkEnd w:id="2"/>
    </w:p>
    <w:p w:rsidR="00973ED4" w:rsidRPr="00C37D83" w:rsidRDefault="0088281F" w:rsidP="00C37D83">
      <w:pPr>
        <w:rPr>
          <w:rFonts w:ascii="Arial" w:hAnsi="Arial" w:cs="Arial"/>
        </w:rPr>
      </w:pPr>
      <w:r w:rsidRPr="00C37D83">
        <w:rPr>
          <w:rFonts w:ascii="Arial" w:hAnsi="Arial" w:cs="Arial"/>
        </w:rPr>
        <w:t xml:space="preserve">9:45 </w:t>
      </w:r>
      <w:r w:rsidR="00EB62B5">
        <w:rPr>
          <w:rFonts w:ascii="Arial" w:hAnsi="Arial" w:cs="Arial"/>
        </w:rPr>
        <w:t xml:space="preserve">   </w:t>
      </w:r>
      <w:r w:rsidRPr="00C37D83">
        <w:rPr>
          <w:rFonts w:ascii="Arial" w:hAnsi="Arial" w:cs="Arial"/>
        </w:rPr>
        <w:t>Arrival to AEKI, short introduction</w:t>
      </w:r>
      <w:r w:rsidR="00C37D83">
        <w:rPr>
          <w:rFonts w:ascii="Arial" w:hAnsi="Arial" w:cs="Arial"/>
        </w:rPr>
        <w:t xml:space="preserve"> </w:t>
      </w:r>
      <w:r w:rsidR="00737CD8">
        <w:rPr>
          <w:rFonts w:ascii="Arial" w:hAnsi="Arial" w:cs="Arial"/>
        </w:rPr>
        <w:t>(Dr. János Gadó, director of AEKI</w:t>
      </w:r>
      <w:r w:rsidR="00C37D83" w:rsidRPr="00C37D83">
        <w:rPr>
          <w:rFonts w:ascii="Arial" w:hAnsi="Arial" w:cs="Arial"/>
        </w:rPr>
        <w:t>)</w:t>
      </w:r>
      <w:r w:rsidRPr="00C37D83">
        <w:rPr>
          <w:rFonts w:ascii="Arial" w:hAnsi="Arial" w:cs="Arial"/>
        </w:rPr>
        <w:t xml:space="preserve">, coffee in the meeting room </w:t>
      </w:r>
    </w:p>
    <w:p w:rsidR="0088281F" w:rsidRPr="00C37D83" w:rsidRDefault="0088281F" w:rsidP="0088281F">
      <w:pPr>
        <w:rPr>
          <w:rFonts w:ascii="Arial" w:hAnsi="Arial" w:cs="Arial"/>
        </w:rPr>
      </w:pPr>
    </w:p>
    <w:tbl>
      <w:tblPr>
        <w:tblStyle w:val="Tabellenraster"/>
        <w:tblW w:w="9790" w:type="dxa"/>
        <w:tblLayout w:type="fixed"/>
        <w:tblLook w:val="01E0" w:firstRow="1" w:lastRow="1" w:firstColumn="1" w:lastColumn="1" w:noHBand="0" w:noVBand="0"/>
      </w:tblPr>
      <w:tblGrid>
        <w:gridCol w:w="4895"/>
        <w:gridCol w:w="4895"/>
      </w:tblGrid>
      <w:tr w:rsidR="0088281F" w:rsidRPr="00C37D83">
        <w:tc>
          <w:tcPr>
            <w:tcW w:w="4895" w:type="dxa"/>
          </w:tcPr>
          <w:p w:rsidR="0088281F" w:rsidRPr="00C37D83" w:rsidRDefault="0088281F" w:rsidP="00C37D83">
            <w:pPr>
              <w:jc w:val="center"/>
              <w:rPr>
                <w:rFonts w:ascii="Arial" w:hAnsi="Arial" w:cs="Arial"/>
                <w:b/>
              </w:rPr>
            </w:pPr>
            <w:r w:rsidRPr="00C37D83">
              <w:rPr>
                <w:rFonts w:ascii="Arial" w:hAnsi="Arial" w:cs="Arial"/>
                <w:b/>
              </w:rPr>
              <w:t>Group „A”</w:t>
            </w:r>
          </w:p>
          <w:p w:rsidR="0088281F" w:rsidRPr="00C37D83" w:rsidRDefault="00E97215" w:rsidP="00C37D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(Russia, Kazakhstan</w:t>
            </w:r>
            <w:r w:rsidR="0088281F" w:rsidRPr="00C37D83">
              <w:rPr>
                <w:rFonts w:ascii="Arial" w:hAnsi="Arial" w:cs="Arial"/>
                <w:b/>
              </w:rPr>
              <w:t>)</w:t>
            </w:r>
          </w:p>
          <w:p w:rsidR="0088281F" w:rsidRPr="00C37D83" w:rsidRDefault="0088281F" w:rsidP="0088281F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 xml:space="preserve">Guides: </w:t>
            </w:r>
          </w:p>
          <w:p w:rsidR="0088281F" w:rsidRPr="00C37D83" w:rsidRDefault="00E60FEC" w:rsidP="00882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Somfai</w:t>
            </w:r>
            <w:r w:rsidR="0088281F" w:rsidRPr="00C37D83">
              <w:rPr>
                <w:rFonts w:ascii="Arial" w:hAnsi="Arial" w:cs="Arial"/>
              </w:rPr>
              <w:t>, Tamás Novotny</w:t>
            </w:r>
          </w:p>
        </w:tc>
        <w:tc>
          <w:tcPr>
            <w:tcW w:w="4895" w:type="dxa"/>
          </w:tcPr>
          <w:p w:rsidR="0088281F" w:rsidRPr="00C37D83" w:rsidRDefault="0088281F" w:rsidP="00C37D83">
            <w:pPr>
              <w:jc w:val="center"/>
              <w:rPr>
                <w:rFonts w:ascii="Arial" w:hAnsi="Arial" w:cs="Arial"/>
                <w:b/>
              </w:rPr>
            </w:pPr>
            <w:r w:rsidRPr="00C37D83">
              <w:rPr>
                <w:rFonts w:ascii="Arial" w:hAnsi="Arial" w:cs="Arial"/>
                <w:b/>
              </w:rPr>
              <w:t>Group „B”</w:t>
            </w:r>
          </w:p>
          <w:p w:rsidR="0088281F" w:rsidRPr="00C37D83" w:rsidRDefault="0088281F" w:rsidP="00C37D83">
            <w:pPr>
              <w:jc w:val="center"/>
              <w:rPr>
                <w:rFonts w:ascii="Arial" w:hAnsi="Arial" w:cs="Arial"/>
                <w:b/>
              </w:rPr>
            </w:pPr>
            <w:r w:rsidRPr="00C37D83">
              <w:rPr>
                <w:rFonts w:ascii="Arial" w:hAnsi="Arial" w:cs="Arial"/>
                <w:b/>
              </w:rPr>
              <w:t>(EU</w:t>
            </w:r>
            <w:r w:rsidR="00E97215">
              <w:rPr>
                <w:rFonts w:ascii="Arial" w:hAnsi="Arial" w:cs="Arial"/>
                <w:b/>
              </w:rPr>
              <w:t xml:space="preserve">, Canada, </w:t>
            </w:r>
            <w:r w:rsidR="00E97215" w:rsidRPr="00C37D83">
              <w:rPr>
                <w:rFonts w:ascii="Arial" w:hAnsi="Arial" w:cs="Arial"/>
                <w:b/>
              </w:rPr>
              <w:t>Ukraine</w:t>
            </w:r>
            <w:r w:rsidRPr="00C37D83">
              <w:rPr>
                <w:rFonts w:ascii="Arial" w:hAnsi="Arial" w:cs="Arial"/>
                <w:b/>
              </w:rPr>
              <w:t>)</w:t>
            </w:r>
          </w:p>
          <w:p w:rsidR="0088281F" w:rsidRPr="00C37D83" w:rsidRDefault="0088281F" w:rsidP="0088281F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 xml:space="preserve">Guides: </w:t>
            </w:r>
          </w:p>
          <w:p w:rsidR="0088281F" w:rsidRPr="00C37D83" w:rsidRDefault="0088281F" w:rsidP="0088281F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Anna Pintér, András Vimi</w:t>
            </w:r>
          </w:p>
        </w:tc>
      </w:tr>
      <w:tr w:rsidR="00C37D83" w:rsidRPr="00C37D83">
        <w:tc>
          <w:tcPr>
            <w:tcW w:w="4895" w:type="dxa"/>
          </w:tcPr>
          <w:p w:rsidR="00C37D83" w:rsidRPr="00C37D83" w:rsidRDefault="00C37D83" w:rsidP="0088281F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10:00 walk to reactor building</w:t>
            </w:r>
          </w:p>
        </w:tc>
        <w:tc>
          <w:tcPr>
            <w:tcW w:w="4895" w:type="dxa"/>
          </w:tcPr>
          <w:p w:rsidR="00C37D83" w:rsidRPr="00C37D83" w:rsidRDefault="00C37D83" w:rsidP="00C37D83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10:00 visit of RUSET/CLAIR laboratory (Nóra Vér, Mihály Kunstár)</w:t>
            </w:r>
          </w:p>
        </w:tc>
      </w:tr>
      <w:tr w:rsidR="00C37D83" w:rsidRPr="00C37D83">
        <w:tc>
          <w:tcPr>
            <w:tcW w:w="4895" w:type="dxa"/>
          </w:tcPr>
          <w:p w:rsidR="00C37D83" w:rsidRPr="00C37D83" w:rsidRDefault="00C37D83" w:rsidP="0088281F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10:10 visit of Budapest research reactor (Sándor Tőzsér)</w:t>
            </w:r>
          </w:p>
        </w:tc>
        <w:tc>
          <w:tcPr>
            <w:tcW w:w="4895" w:type="dxa"/>
          </w:tcPr>
          <w:p w:rsidR="00C37D83" w:rsidRPr="00C37D83" w:rsidRDefault="00C37D83" w:rsidP="00C37D83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10:20 visit of PMK-2 facility (György Ézsöl)</w:t>
            </w:r>
          </w:p>
        </w:tc>
      </w:tr>
      <w:tr w:rsidR="00C37D83" w:rsidRPr="00C37D83">
        <w:tc>
          <w:tcPr>
            <w:tcW w:w="4895" w:type="dxa"/>
          </w:tcPr>
          <w:p w:rsidR="00C37D83" w:rsidRPr="00C37D83" w:rsidRDefault="00C37D83" w:rsidP="0088281F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10:30 visit of COHYRA laboratory (Erzsébet Perez-Feró)</w:t>
            </w:r>
          </w:p>
        </w:tc>
        <w:tc>
          <w:tcPr>
            <w:tcW w:w="4895" w:type="dxa"/>
          </w:tcPr>
          <w:p w:rsidR="00C37D83" w:rsidRPr="00C37D83" w:rsidRDefault="00C37D83" w:rsidP="00C37D83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10:40 visit of CODEX facility (Imre Nagy)</w:t>
            </w:r>
          </w:p>
        </w:tc>
      </w:tr>
      <w:tr w:rsidR="00C37D83" w:rsidRPr="00C37D83">
        <w:tc>
          <w:tcPr>
            <w:tcW w:w="4895" w:type="dxa"/>
          </w:tcPr>
          <w:p w:rsidR="00C37D83" w:rsidRPr="00C37D83" w:rsidRDefault="00C37D83" w:rsidP="0088281F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10:50 walk back to building No. 19.</w:t>
            </w:r>
          </w:p>
        </w:tc>
        <w:tc>
          <w:tcPr>
            <w:tcW w:w="4895" w:type="dxa"/>
          </w:tcPr>
          <w:p w:rsidR="00C37D83" w:rsidRPr="00C37D83" w:rsidRDefault="00C37D83" w:rsidP="00C37D83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11:00 walk to reactor building</w:t>
            </w:r>
          </w:p>
        </w:tc>
      </w:tr>
      <w:tr w:rsidR="00C37D83" w:rsidRPr="00C37D83">
        <w:tc>
          <w:tcPr>
            <w:tcW w:w="4895" w:type="dxa"/>
          </w:tcPr>
          <w:p w:rsidR="00C37D83" w:rsidRPr="00C37D83" w:rsidRDefault="00C37D83" w:rsidP="00C37D83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11:00 visit of RUSET/CLAIR laboratory (Nóra Vér, Mihály Kunstár)</w:t>
            </w:r>
          </w:p>
        </w:tc>
        <w:tc>
          <w:tcPr>
            <w:tcW w:w="4895" w:type="dxa"/>
          </w:tcPr>
          <w:p w:rsidR="00C37D83" w:rsidRPr="00C37D83" w:rsidRDefault="00C37D83" w:rsidP="00C37D83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11:10 visit of Budapest research reactor (Sándor Tőzsér)</w:t>
            </w:r>
          </w:p>
        </w:tc>
      </w:tr>
      <w:tr w:rsidR="00C37D83" w:rsidRPr="00C37D83">
        <w:tc>
          <w:tcPr>
            <w:tcW w:w="4895" w:type="dxa"/>
          </w:tcPr>
          <w:p w:rsidR="00C37D83" w:rsidRPr="00C37D83" w:rsidRDefault="00C37D83" w:rsidP="00C37D83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11:20 visit of PMK-2 facility (György Ézsöl)</w:t>
            </w:r>
          </w:p>
        </w:tc>
        <w:tc>
          <w:tcPr>
            <w:tcW w:w="4895" w:type="dxa"/>
          </w:tcPr>
          <w:p w:rsidR="00C37D83" w:rsidRPr="00C37D83" w:rsidRDefault="00C37D83" w:rsidP="00C37D83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11:30 visit of COHYRA laboratory (Erzsébet Perez-Feró)</w:t>
            </w:r>
          </w:p>
        </w:tc>
      </w:tr>
      <w:tr w:rsidR="00C37D83" w:rsidRPr="00C37D83">
        <w:tc>
          <w:tcPr>
            <w:tcW w:w="4895" w:type="dxa"/>
          </w:tcPr>
          <w:p w:rsidR="00C37D83" w:rsidRPr="00C37D83" w:rsidRDefault="00C37D83" w:rsidP="0088281F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11:40 visit of CODEX facility (Imre Nagy)</w:t>
            </w:r>
          </w:p>
        </w:tc>
        <w:tc>
          <w:tcPr>
            <w:tcW w:w="4895" w:type="dxa"/>
          </w:tcPr>
          <w:p w:rsidR="00C37D83" w:rsidRPr="00C37D83" w:rsidRDefault="00C37D83" w:rsidP="00C37D83">
            <w:pPr>
              <w:rPr>
                <w:rFonts w:ascii="Arial" w:hAnsi="Arial" w:cs="Arial"/>
              </w:rPr>
            </w:pPr>
            <w:r w:rsidRPr="00C37D83">
              <w:rPr>
                <w:rFonts w:ascii="Arial" w:hAnsi="Arial" w:cs="Arial"/>
              </w:rPr>
              <w:t>11:50 walk back to building No. 19.</w:t>
            </w:r>
          </w:p>
        </w:tc>
      </w:tr>
    </w:tbl>
    <w:p w:rsidR="00C37D83" w:rsidRPr="00C37D83" w:rsidRDefault="00C37D83" w:rsidP="0088281F">
      <w:pPr>
        <w:rPr>
          <w:rFonts w:ascii="Arial" w:hAnsi="Arial" w:cs="Arial"/>
        </w:rPr>
      </w:pPr>
    </w:p>
    <w:p w:rsidR="0088281F" w:rsidRPr="00C37D83" w:rsidRDefault="0088281F" w:rsidP="0088281F">
      <w:pPr>
        <w:rPr>
          <w:rFonts w:ascii="Arial" w:hAnsi="Arial" w:cs="Arial"/>
        </w:rPr>
      </w:pPr>
      <w:r w:rsidRPr="00C37D83">
        <w:rPr>
          <w:rFonts w:ascii="Arial" w:hAnsi="Arial" w:cs="Arial"/>
        </w:rPr>
        <w:t>12:00 Gathering in the meeting room</w:t>
      </w:r>
    </w:p>
    <w:p w:rsidR="0088281F" w:rsidRPr="00C37D83" w:rsidRDefault="0088281F" w:rsidP="0088281F">
      <w:pPr>
        <w:rPr>
          <w:rFonts w:ascii="Arial" w:hAnsi="Arial" w:cs="Arial"/>
        </w:rPr>
      </w:pPr>
      <w:r w:rsidRPr="00C37D83">
        <w:rPr>
          <w:rFonts w:ascii="Arial" w:hAnsi="Arial" w:cs="Arial"/>
        </w:rPr>
        <w:t xml:space="preserve">12:20 Bus transfer to restaurant Normafa </w:t>
      </w:r>
    </w:p>
    <w:p w:rsidR="0088281F" w:rsidRPr="00C37D83" w:rsidRDefault="0088281F" w:rsidP="0088281F">
      <w:pPr>
        <w:rPr>
          <w:rFonts w:ascii="Arial" w:hAnsi="Arial" w:cs="Arial"/>
        </w:rPr>
      </w:pPr>
      <w:r w:rsidRPr="00C37D83">
        <w:rPr>
          <w:rFonts w:ascii="Arial" w:hAnsi="Arial" w:cs="Arial"/>
        </w:rPr>
        <w:t xml:space="preserve">12:30 lunch </w:t>
      </w:r>
    </w:p>
    <w:p w:rsidR="0088281F" w:rsidRPr="00C37D83" w:rsidRDefault="0088281F" w:rsidP="0088281F">
      <w:pPr>
        <w:rPr>
          <w:rFonts w:ascii="Arial" w:hAnsi="Arial" w:cs="Arial"/>
        </w:rPr>
      </w:pPr>
      <w:r w:rsidRPr="00C37D83">
        <w:rPr>
          <w:rFonts w:ascii="Arial" w:hAnsi="Arial" w:cs="Arial"/>
        </w:rPr>
        <w:t xml:space="preserve">14:00 bus transfer </w:t>
      </w:r>
      <w:r w:rsidR="00C37D83">
        <w:rPr>
          <w:rFonts w:ascii="Arial" w:hAnsi="Arial" w:cs="Arial"/>
        </w:rPr>
        <w:t>to</w:t>
      </w:r>
      <w:r w:rsidRPr="00C37D83">
        <w:rPr>
          <w:rFonts w:ascii="Arial" w:hAnsi="Arial" w:cs="Arial"/>
        </w:rPr>
        <w:t xml:space="preserve"> hotel Budapest “Körszálló”</w:t>
      </w:r>
    </w:p>
    <w:p w:rsidR="0088281F" w:rsidRDefault="0088281F" w:rsidP="0088281F">
      <w:pPr>
        <w:rPr>
          <w:rFonts w:ascii="Arial" w:hAnsi="Arial" w:cs="Arial"/>
        </w:rPr>
      </w:pPr>
    </w:p>
    <w:p w:rsidR="00C37D83" w:rsidRDefault="00C37D83" w:rsidP="0088281F">
      <w:pPr>
        <w:rPr>
          <w:rFonts w:ascii="Arial" w:hAnsi="Arial" w:cs="Arial"/>
        </w:rPr>
      </w:pPr>
    </w:p>
    <w:sectPr w:rsidR="00C37D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B6CEB"/>
    <w:multiLevelType w:val="hybridMultilevel"/>
    <w:tmpl w:val="7132F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1F"/>
    <w:rsid w:val="00051A35"/>
    <w:rsid w:val="000708AA"/>
    <w:rsid w:val="006B1DD0"/>
    <w:rsid w:val="00737CD8"/>
    <w:rsid w:val="0088281F"/>
    <w:rsid w:val="00973ED4"/>
    <w:rsid w:val="00C37D83"/>
    <w:rsid w:val="00E60FEC"/>
    <w:rsid w:val="00E97215"/>
    <w:rsid w:val="00EB62B5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C954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281F"/>
    <w:rPr>
      <w:sz w:val="24"/>
      <w:szCs w:val="24"/>
      <w:lang w:val="hu-HU" w:eastAsia="ja-JP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8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ZK-Absatz">
    <w:name w:val="FZK-Absatz"/>
    <w:basedOn w:val="Standard"/>
    <w:rsid w:val="00E60FEC"/>
    <w:pPr>
      <w:widowControl w:val="0"/>
      <w:autoSpaceDE w:val="0"/>
      <w:autoSpaceDN w:val="0"/>
      <w:adjustRightInd w:val="0"/>
      <w:spacing w:after="240"/>
      <w:ind w:right="1134"/>
    </w:pPr>
    <w:rPr>
      <w:rFonts w:ascii="Arial" w:eastAsia="Times New Roman" w:hAnsi="Arial" w:cs="Arial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281F"/>
    <w:rPr>
      <w:sz w:val="24"/>
      <w:szCs w:val="24"/>
      <w:lang w:val="hu-HU" w:eastAsia="ja-JP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8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ZK-Absatz">
    <w:name w:val="FZK-Absatz"/>
    <w:basedOn w:val="Standard"/>
    <w:rsid w:val="00E60FEC"/>
    <w:pPr>
      <w:widowControl w:val="0"/>
      <w:autoSpaceDE w:val="0"/>
      <w:autoSpaceDN w:val="0"/>
      <w:adjustRightInd w:val="0"/>
      <w:spacing w:after="240"/>
      <w:ind w:right="1134"/>
    </w:pPr>
    <w:rPr>
      <w:rFonts w:ascii="Arial" w:eastAsia="Times New Roman" w:hAnsi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13th CEGSAM (Contact Expert Group on Severe Accident Mangement) Meeting</vt:lpstr>
      <vt:lpstr>13th CEGSAM (Contact Expert Group on Severe Accident Mangement) Meeting</vt:lpstr>
    </vt:vector>
  </TitlesOfParts>
  <Company>FRL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CEGSAM (Contact Expert Group on Severe Accident Mangement) Meeting</dc:title>
  <dc:creator>Hózer Zoltán</dc:creator>
  <cp:lastModifiedBy>Peters, Ursula</cp:lastModifiedBy>
  <cp:revision>2</cp:revision>
  <dcterms:created xsi:type="dcterms:W3CDTF">2012-10-10T11:34:00Z</dcterms:created>
  <dcterms:modified xsi:type="dcterms:W3CDTF">2012-10-10T11:34:00Z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AEKI visit schedule</vt:lpwstr>
  </property>
</Properties>
</file>