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D6C" w:rsidRPr="00253211" w:rsidRDefault="00FB416D">
      <w:pPr>
        <w:pStyle w:val="Textkrper"/>
        <w:jc w:val="center"/>
        <w:rPr>
          <w:b/>
          <w:bCs/>
          <w:sz w:val="40"/>
        </w:rPr>
      </w:pPr>
      <w:bookmarkStart w:id="0" w:name="_GoBack"/>
      <w:bookmarkEnd w:id="0"/>
      <w:r>
        <w:rPr>
          <w:b/>
          <w:bCs/>
          <w:sz w:val="40"/>
        </w:rPr>
        <w:t>“RE-REVISED VERONIKA GRID</w:t>
      </w:r>
      <w:r w:rsidR="00A53D6C" w:rsidRPr="00253211">
        <w:rPr>
          <w:b/>
          <w:bCs/>
          <w:sz w:val="40"/>
        </w:rPr>
        <w:t xml:space="preserve">: </w:t>
      </w:r>
    </w:p>
    <w:p w:rsidR="00A53D6C" w:rsidRPr="00253211" w:rsidRDefault="00A53D6C">
      <w:pPr>
        <w:pStyle w:val="Textkrper"/>
        <w:jc w:val="center"/>
        <w:rPr>
          <w:b/>
          <w:bCs/>
          <w:sz w:val="40"/>
        </w:rPr>
      </w:pPr>
      <w:r w:rsidRPr="00253211">
        <w:rPr>
          <w:b/>
          <w:bCs/>
          <w:sz w:val="40"/>
        </w:rPr>
        <w:t>ADVICE FROM SARNET</w:t>
      </w:r>
      <w:r w:rsidR="002C4EFF" w:rsidRPr="00253211">
        <w:rPr>
          <w:b/>
          <w:bCs/>
          <w:sz w:val="40"/>
        </w:rPr>
        <w:t xml:space="preserve"> </w:t>
      </w:r>
      <w:r w:rsidR="002235B0" w:rsidRPr="00253211">
        <w:rPr>
          <w:b/>
          <w:bCs/>
          <w:sz w:val="40"/>
        </w:rPr>
        <w:t>SOURCE TERM</w:t>
      </w:r>
      <w:r w:rsidRPr="00253211">
        <w:rPr>
          <w:b/>
          <w:bCs/>
          <w:sz w:val="40"/>
        </w:rPr>
        <w:t>, 25/09/2006”</w:t>
      </w:r>
    </w:p>
    <w:p w:rsidR="00A53D6C" w:rsidRPr="00253211" w:rsidRDefault="002074CB" w:rsidP="002074CB">
      <w:pPr>
        <w:spacing w:before="60" w:after="60"/>
        <w:ind w:left="357"/>
        <w:jc w:val="both"/>
        <w:rPr>
          <w:sz w:val="22"/>
          <w:lang w:val="en-GB"/>
        </w:rPr>
      </w:pPr>
      <w:r w:rsidRPr="00253211">
        <w:rPr>
          <w:sz w:val="22"/>
          <w:lang w:val="en-GB"/>
        </w:rPr>
        <w:t>The Source Term group provided comments in May 2006, at the request of CEG-SAM, on the initial VERONIKA proposal concerning fission product release from VVER fuel at high temperatures</w:t>
      </w:r>
      <w:r w:rsidR="00FB416D">
        <w:rPr>
          <w:sz w:val="22"/>
          <w:lang w:val="en-GB"/>
        </w:rPr>
        <w:t>, this included tests in hydrogen/argon and steam/argon atmospheres</w:t>
      </w:r>
      <w:r w:rsidRPr="00253211">
        <w:rPr>
          <w:sz w:val="22"/>
          <w:lang w:val="en-GB"/>
        </w:rPr>
        <w:t xml:space="preserve">.  One concern of the ST group was that the series should include some </w:t>
      </w:r>
      <w:r w:rsidR="00FB416D">
        <w:rPr>
          <w:sz w:val="22"/>
          <w:lang w:val="en-GB"/>
        </w:rPr>
        <w:t xml:space="preserve">tests </w:t>
      </w:r>
      <w:r w:rsidRPr="00253211">
        <w:rPr>
          <w:sz w:val="22"/>
          <w:lang w:val="en-GB"/>
        </w:rPr>
        <w:t>with air</w:t>
      </w:r>
      <w:r w:rsidR="00FB416D">
        <w:rPr>
          <w:sz w:val="22"/>
          <w:lang w:val="en-GB"/>
        </w:rPr>
        <w:t>/argon</w:t>
      </w:r>
      <w:r w:rsidRPr="00253211">
        <w:rPr>
          <w:sz w:val="22"/>
          <w:lang w:val="en-GB"/>
        </w:rPr>
        <w:t xml:space="preserve"> atmosphere</w:t>
      </w:r>
      <w:r w:rsidR="00FB416D">
        <w:rPr>
          <w:sz w:val="22"/>
          <w:lang w:val="en-GB"/>
        </w:rPr>
        <w:t>s</w:t>
      </w:r>
      <w:r w:rsidRPr="00253211">
        <w:rPr>
          <w:sz w:val="22"/>
          <w:lang w:val="en-GB"/>
        </w:rPr>
        <w:t xml:space="preserve">, which would </w:t>
      </w:r>
      <w:r w:rsidR="00FB416D">
        <w:rPr>
          <w:sz w:val="22"/>
          <w:lang w:val="en-GB"/>
        </w:rPr>
        <w:t>coordinate well with ruthenium release and transport studies being performed in the Source Term area</w:t>
      </w:r>
      <w:r w:rsidRPr="00253211">
        <w:rPr>
          <w:sz w:val="22"/>
          <w:lang w:val="en-GB"/>
        </w:rPr>
        <w:t xml:space="preserve">.  In response to </w:t>
      </w:r>
      <w:r w:rsidR="00FB416D">
        <w:rPr>
          <w:sz w:val="22"/>
          <w:lang w:val="en-GB"/>
        </w:rPr>
        <w:t>this comment</w:t>
      </w:r>
      <w:r w:rsidRPr="00253211">
        <w:rPr>
          <w:sz w:val="22"/>
          <w:lang w:val="en-GB"/>
        </w:rPr>
        <w:t xml:space="preserve"> the Russian colleagues provided a revised proposal in which tests involving an air atmosphere </w:t>
      </w:r>
      <w:r w:rsidR="00FB416D">
        <w:rPr>
          <w:sz w:val="22"/>
          <w:lang w:val="en-GB"/>
        </w:rPr>
        <w:t xml:space="preserve">completely </w:t>
      </w:r>
      <w:r w:rsidRPr="00253211">
        <w:rPr>
          <w:sz w:val="22"/>
          <w:lang w:val="en-GB"/>
        </w:rPr>
        <w:t xml:space="preserve">replaced those with steam.  </w:t>
      </w:r>
      <w:r w:rsidR="00A67B31">
        <w:rPr>
          <w:sz w:val="22"/>
          <w:lang w:val="en-GB"/>
        </w:rPr>
        <w:t>A</w:t>
      </w:r>
      <w:r w:rsidRPr="00253211">
        <w:rPr>
          <w:sz w:val="22"/>
          <w:lang w:val="en-GB"/>
        </w:rPr>
        <w:t>t the CEG-SAM meeting in September 2006 it was felt that this revised matrix went too far in the direction of an air atmosphere, so that some tests with steam should be re-introduced to improve the balance of the proposal</w:t>
      </w:r>
      <w:r w:rsidR="007209C0" w:rsidRPr="00253211">
        <w:rPr>
          <w:sz w:val="22"/>
          <w:lang w:val="en-GB"/>
        </w:rPr>
        <w:t xml:space="preserve"> (action 10/8 refers)</w:t>
      </w:r>
      <w:r w:rsidRPr="00253211">
        <w:rPr>
          <w:sz w:val="22"/>
          <w:lang w:val="en-GB"/>
        </w:rPr>
        <w:t xml:space="preserve">.  </w:t>
      </w:r>
      <w:r w:rsidR="007209C0" w:rsidRPr="00253211">
        <w:rPr>
          <w:sz w:val="22"/>
          <w:lang w:val="en-GB"/>
        </w:rPr>
        <w:t>The present document constitutes a response to this action.</w:t>
      </w:r>
      <w:r w:rsidR="00E5589E" w:rsidRPr="00253211">
        <w:rPr>
          <w:sz w:val="22"/>
          <w:lang w:val="en-GB"/>
        </w:rPr>
        <w:t xml:space="preserve">  It is a consensus </w:t>
      </w:r>
      <w:r w:rsidR="00193BBC" w:rsidRPr="00253211">
        <w:rPr>
          <w:sz w:val="22"/>
          <w:lang w:val="en-GB"/>
        </w:rPr>
        <w:t xml:space="preserve">based on a proposal by IRSN, Annex 1, </w:t>
      </w:r>
      <w:r w:rsidR="00E5589E" w:rsidRPr="00253211">
        <w:rPr>
          <w:sz w:val="22"/>
          <w:lang w:val="en-GB"/>
        </w:rPr>
        <w:t xml:space="preserve">taking into account the views of ST partners whose individual </w:t>
      </w:r>
      <w:r w:rsidR="00A67B31">
        <w:rPr>
          <w:sz w:val="22"/>
          <w:lang w:val="en-GB"/>
        </w:rPr>
        <w:t>comments</w:t>
      </w:r>
      <w:r w:rsidR="00E5589E" w:rsidRPr="00253211">
        <w:rPr>
          <w:sz w:val="22"/>
          <w:lang w:val="en-GB"/>
        </w:rPr>
        <w:t xml:space="preserve"> are given in Annex</w:t>
      </w:r>
      <w:r w:rsidR="00193BBC" w:rsidRPr="00253211">
        <w:rPr>
          <w:sz w:val="22"/>
          <w:lang w:val="en-GB"/>
        </w:rPr>
        <w:t xml:space="preserve"> 2</w:t>
      </w:r>
      <w:r w:rsidR="00E5589E" w:rsidRPr="00253211">
        <w:rPr>
          <w:sz w:val="22"/>
          <w:lang w:val="en-GB"/>
        </w:rPr>
        <w:t>.</w:t>
      </w:r>
    </w:p>
    <w:p w:rsidR="002074CB" w:rsidRPr="00253211" w:rsidRDefault="002074CB" w:rsidP="002074CB">
      <w:pPr>
        <w:pStyle w:val="Textkrper"/>
        <w:numPr>
          <w:ilvl w:val="0"/>
          <w:numId w:val="2"/>
        </w:numPr>
        <w:rPr>
          <w:b/>
        </w:rPr>
      </w:pPr>
      <w:r w:rsidRPr="00253211">
        <w:rPr>
          <w:b/>
        </w:rPr>
        <w:t>Introduction</w:t>
      </w:r>
    </w:p>
    <w:p w:rsidR="00A53D6C" w:rsidRPr="00253211" w:rsidRDefault="00A53D6C" w:rsidP="002C4EFF">
      <w:pPr>
        <w:spacing w:before="60" w:after="60"/>
        <w:ind w:left="357"/>
        <w:jc w:val="both"/>
        <w:rPr>
          <w:sz w:val="22"/>
          <w:lang w:val="en-GB"/>
        </w:rPr>
      </w:pPr>
      <w:r w:rsidRPr="00253211">
        <w:rPr>
          <w:sz w:val="22"/>
          <w:lang w:val="en-GB"/>
        </w:rPr>
        <w:t xml:space="preserve">VERONIKA is a </w:t>
      </w:r>
      <w:r w:rsidR="002C4EFF" w:rsidRPr="00253211">
        <w:rPr>
          <w:sz w:val="22"/>
          <w:lang w:val="en-GB"/>
        </w:rPr>
        <w:t xml:space="preserve">proposed </w:t>
      </w:r>
      <w:r w:rsidRPr="00253211">
        <w:rPr>
          <w:sz w:val="22"/>
          <w:lang w:val="en-GB"/>
        </w:rPr>
        <w:t>Separate Effect Test (SET) program</w:t>
      </w:r>
      <w:r w:rsidR="002235B0" w:rsidRPr="00253211">
        <w:rPr>
          <w:sz w:val="22"/>
          <w:lang w:val="en-GB"/>
        </w:rPr>
        <w:t>me</w:t>
      </w:r>
      <w:r w:rsidRPr="00253211">
        <w:rPr>
          <w:sz w:val="22"/>
          <w:lang w:val="en-GB"/>
        </w:rPr>
        <w:t xml:space="preserve"> associated with analytical work </w:t>
      </w:r>
      <w:r w:rsidR="002C4EFF" w:rsidRPr="00253211">
        <w:rPr>
          <w:sz w:val="22"/>
          <w:lang w:val="en-GB"/>
        </w:rPr>
        <w:t>intended to give</w:t>
      </w:r>
      <w:r w:rsidRPr="00253211">
        <w:rPr>
          <w:sz w:val="22"/>
          <w:lang w:val="en-GB"/>
        </w:rPr>
        <w:t xml:space="preserve"> reli</w:t>
      </w:r>
      <w:r w:rsidR="002C4EFF" w:rsidRPr="00253211">
        <w:rPr>
          <w:sz w:val="22"/>
          <w:lang w:val="en-GB"/>
        </w:rPr>
        <w:t>able results on fission product (FP) release from highly-</w:t>
      </w:r>
      <w:r w:rsidRPr="00253211">
        <w:rPr>
          <w:sz w:val="22"/>
          <w:lang w:val="en-GB"/>
        </w:rPr>
        <w:t>irradiated VVER fuel (~60</w:t>
      </w:r>
      <w:r w:rsidR="00E5589E" w:rsidRPr="00253211">
        <w:rPr>
          <w:sz w:val="22"/>
          <w:lang w:val="en-GB"/>
        </w:rPr>
        <w:t xml:space="preserve"> </w:t>
      </w:r>
      <w:r w:rsidRPr="00253211">
        <w:rPr>
          <w:sz w:val="22"/>
          <w:lang w:val="en-GB"/>
        </w:rPr>
        <w:t>GWd.t</w:t>
      </w:r>
      <w:r w:rsidRPr="003C0AA2">
        <w:rPr>
          <w:sz w:val="22"/>
          <w:vertAlign w:val="superscript"/>
          <w:lang w:val="en-GB"/>
        </w:rPr>
        <w:t>-1</w:t>
      </w:r>
      <w:r w:rsidRPr="00253211">
        <w:rPr>
          <w:sz w:val="22"/>
          <w:lang w:val="en-GB"/>
        </w:rPr>
        <w:t>) along with fuel micro-structure evolution in severe accident conditions, in oxidizing and reducing environments for a wide list of FP</w:t>
      </w:r>
      <w:r w:rsidR="002C4EFF" w:rsidRPr="00253211">
        <w:rPr>
          <w:sz w:val="22"/>
          <w:lang w:val="en-GB"/>
        </w:rPr>
        <w:t>s</w:t>
      </w:r>
      <w:r w:rsidRPr="00253211">
        <w:rPr>
          <w:sz w:val="22"/>
          <w:lang w:val="en-GB"/>
        </w:rPr>
        <w:t xml:space="preserve"> including short half-life isotopes.</w:t>
      </w:r>
    </w:p>
    <w:p w:rsidR="00A53D6C" w:rsidRPr="00253211" w:rsidRDefault="00A53D6C" w:rsidP="002C4EFF">
      <w:pPr>
        <w:spacing w:before="60" w:after="60"/>
        <w:ind w:left="357"/>
        <w:jc w:val="both"/>
        <w:rPr>
          <w:sz w:val="22"/>
          <w:lang w:val="en-GB"/>
        </w:rPr>
      </w:pPr>
      <w:r w:rsidRPr="00253211">
        <w:rPr>
          <w:sz w:val="22"/>
          <w:lang w:val="en-GB"/>
        </w:rPr>
        <w:t>This program</w:t>
      </w:r>
      <w:r w:rsidR="002C4EFF" w:rsidRPr="00253211">
        <w:rPr>
          <w:sz w:val="22"/>
          <w:lang w:val="en-GB"/>
        </w:rPr>
        <w:t>me</w:t>
      </w:r>
      <w:r w:rsidRPr="00253211">
        <w:rPr>
          <w:sz w:val="22"/>
          <w:lang w:val="en-GB"/>
        </w:rPr>
        <w:t xml:space="preserve"> will help in under</w:t>
      </w:r>
      <w:r w:rsidR="002C4EFF" w:rsidRPr="00253211">
        <w:rPr>
          <w:sz w:val="22"/>
          <w:lang w:val="en-GB"/>
        </w:rPr>
        <w:t>standing FP behaviour in highly-</w:t>
      </w:r>
      <w:r w:rsidRPr="00253211">
        <w:rPr>
          <w:sz w:val="22"/>
          <w:lang w:val="en-GB"/>
        </w:rPr>
        <w:t>irradiated LWR fuel under severe accident conditions and will be useful for development/validation of mechanistic models.</w:t>
      </w:r>
      <w:r w:rsidR="002C4EFF" w:rsidRPr="00253211">
        <w:rPr>
          <w:sz w:val="22"/>
          <w:lang w:val="en-GB"/>
        </w:rPr>
        <w:t xml:space="preserve"> </w:t>
      </w:r>
      <w:r w:rsidRPr="00253211">
        <w:rPr>
          <w:sz w:val="22"/>
          <w:lang w:val="en-GB"/>
        </w:rPr>
        <w:t xml:space="preserve"> It is designed as an analytical program</w:t>
      </w:r>
      <w:r w:rsidR="002C4EFF" w:rsidRPr="00253211">
        <w:rPr>
          <w:sz w:val="22"/>
          <w:lang w:val="en-GB"/>
        </w:rPr>
        <w:t>me with very well-</w:t>
      </w:r>
      <w:r w:rsidRPr="00253211">
        <w:rPr>
          <w:sz w:val="22"/>
          <w:lang w:val="en-GB"/>
        </w:rPr>
        <w:t>controlled conditions, simplifying the interpr</w:t>
      </w:r>
      <w:r w:rsidR="002235B0" w:rsidRPr="00253211">
        <w:rPr>
          <w:sz w:val="22"/>
          <w:lang w:val="en-GB"/>
        </w:rPr>
        <w:t>etation of results.</w:t>
      </w:r>
      <w:r w:rsidR="002C4EFF" w:rsidRPr="00253211">
        <w:rPr>
          <w:sz w:val="22"/>
          <w:lang w:val="en-GB"/>
        </w:rPr>
        <w:t xml:space="preserve"> </w:t>
      </w:r>
      <w:r w:rsidR="002235B0" w:rsidRPr="00253211">
        <w:rPr>
          <w:sz w:val="22"/>
          <w:lang w:val="en-GB"/>
        </w:rPr>
        <w:t xml:space="preserve"> In addition</w:t>
      </w:r>
      <w:r w:rsidRPr="00253211">
        <w:rPr>
          <w:sz w:val="22"/>
          <w:lang w:val="en-GB"/>
        </w:rPr>
        <w:t>, for each test, the evolution o</w:t>
      </w:r>
      <w:r w:rsidR="002C4EFF" w:rsidRPr="00253211">
        <w:rPr>
          <w:sz w:val="22"/>
          <w:lang w:val="en-GB"/>
        </w:rPr>
        <w:t>f the high burn-</w:t>
      </w:r>
      <w:r w:rsidRPr="00253211">
        <w:rPr>
          <w:sz w:val="22"/>
          <w:lang w:val="en-GB"/>
        </w:rPr>
        <w:t xml:space="preserve">up </w:t>
      </w:r>
      <w:r w:rsidR="002C4EFF" w:rsidRPr="00253211">
        <w:rPr>
          <w:sz w:val="22"/>
          <w:lang w:val="en-GB"/>
        </w:rPr>
        <w:t xml:space="preserve">fuel </w:t>
      </w:r>
      <w:r w:rsidRPr="00253211">
        <w:rPr>
          <w:sz w:val="22"/>
          <w:lang w:val="en-GB"/>
        </w:rPr>
        <w:t xml:space="preserve">microstructure will be </w:t>
      </w:r>
      <w:r w:rsidR="002C4EFF" w:rsidRPr="00253211">
        <w:rPr>
          <w:sz w:val="22"/>
          <w:lang w:val="en-GB"/>
        </w:rPr>
        <w:t>studied</w:t>
      </w:r>
      <w:r w:rsidRPr="00253211">
        <w:rPr>
          <w:sz w:val="22"/>
          <w:lang w:val="en-GB"/>
        </w:rPr>
        <w:t xml:space="preserve"> by pre</w:t>
      </w:r>
      <w:r w:rsidR="002C4EFF" w:rsidRPr="00253211">
        <w:rPr>
          <w:sz w:val="22"/>
          <w:lang w:val="en-GB"/>
        </w:rPr>
        <w:t>-</w:t>
      </w:r>
      <w:r w:rsidRPr="00253211">
        <w:rPr>
          <w:sz w:val="22"/>
          <w:lang w:val="en-GB"/>
        </w:rPr>
        <w:t xml:space="preserve"> and post-test micr</w:t>
      </w:r>
      <w:r w:rsidR="002C4EFF" w:rsidRPr="00253211">
        <w:rPr>
          <w:sz w:val="22"/>
          <w:lang w:val="en-GB"/>
        </w:rPr>
        <w:t xml:space="preserve">oanalyses of samples (SEM, EPM, etc., </w:t>
      </w:r>
      <w:r w:rsidRPr="00253211">
        <w:rPr>
          <w:sz w:val="22"/>
          <w:lang w:val="en-GB"/>
        </w:rPr>
        <w:t>perhaps SIMS or XRD).</w:t>
      </w:r>
    </w:p>
    <w:p w:rsidR="00A53D6C" w:rsidRPr="00253211" w:rsidRDefault="00A53D6C" w:rsidP="002C4EFF">
      <w:pPr>
        <w:spacing w:before="60" w:after="60"/>
        <w:ind w:left="357"/>
        <w:jc w:val="both"/>
        <w:rPr>
          <w:sz w:val="22"/>
          <w:lang w:val="en-GB"/>
        </w:rPr>
      </w:pPr>
      <w:r w:rsidRPr="00253211">
        <w:rPr>
          <w:sz w:val="22"/>
          <w:lang w:val="en-GB"/>
        </w:rPr>
        <w:t xml:space="preserve">The VERONIKA tests </w:t>
      </w:r>
      <w:r w:rsidR="002C4EFF" w:rsidRPr="00253211">
        <w:rPr>
          <w:sz w:val="22"/>
          <w:lang w:val="en-GB"/>
        </w:rPr>
        <w:t>would be</w:t>
      </w:r>
      <w:r w:rsidRPr="00253211">
        <w:rPr>
          <w:sz w:val="22"/>
          <w:lang w:val="en-GB"/>
        </w:rPr>
        <w:t xml:space="preserve"> performed following the global scheme presented in the following figure.</w:t>
      </w:r>
      <w:r w:rsidR="002C4EFF" w:rsidRPr="00253211">
        <w:rPr>
          <w:sz w:val="22"/>
          <w:lang w:val="en-GB"/>
        </w:rPr>
        <w:t xml:space="preserve"> </w:t>
      </w:r>
      <w:r w:rsidRPr="00253211">
        <w:rPr>
          <w:sz w:val="22"/>
          <w:lang w:val="en-GB"/>
        </w:rPr>
        <w:t>This figure must be considered only as an illustration. Indeed, the exact scenario of each test (temperatures, beginning of gas phase injection, exact gas phase composition</w:t>
      </w:r>
      <w:r w:rsidR="002C4EFF" w:rsidRPr="00253211">
        <w:rPr>
          <w:sz w:val="22"/>
          <w:lang w:val="en-GB"/>
        </w:rPr>
        <w:t>, etc.</w:t>
      </w:r>
      <w:r w:rsidRPr="00253211">
        <w:rPr>
          <w:sz w:val="22"/>
          <w:lang w:val="en-GB"/>
        </w:rPr>
        <w:t>) have to be defined accurately later.</w:t>
      </w:r>
    </w:p>
    <w:p w:rsidR="00A53D6C" w:rsidRPr="00253211" w:rsidRDefault="00E5589E">
      <w:pPr>
        <w:pStyle w:val="Textkrper"/>
      </w:pPr>
      <w:r w:rsidRPr="002532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45pt;margin-top:9.65pt;width:387pt;height:238.1pt;z-index:1">
            <v:imagedata r:id="rId7" o:title="" cropright="6827f"/>
          </v:shape>
        </w:pict>
      </w:r>
    </w:p>
    <w:p w:rsidR="00A53D6C" w:rsidRPr="00253211" w:rsidRDefault="00A53D6C">
      <w:pPr>
        <w:pStyle w:val="Textkrper"/>
        <w:numPr>
          <w:ilvl w:val="0"/>
          <w:numId w:val="2"/>
        </w:numPr>
        <w:rPr>
          <w:sz w:val="22"/>
        </w:rPr>
      </w:pPr>
      <w:r w:rsidRPr="00253211">
        <w:rPr>
          <w:sz w:val="22"/>
        </w:rPr>
        <w:br w:type="page"/>
      </w:r>
      <w:r w:rsidRPr="00253211">
        <w:rPr>
          <w:b/>
        </w:rPr>
        <w:lastRenderedPageBreak/>
        <w:t>Test Matrix</w:t>
      </w:r>
      <w:r w:rsidRPr="00253211">
        <w:rPr>
          <w:sz w:val="22"/>
        </w:rPr>
        <w:t xml:space="preserve"> </w:t>
      </w:r>
    </w:p>
    <w:p w:rsidR="00A53D6C" w:rsidRPr="00253211" w:rsidRDefault="00A53D6C" w:rsidP="002C4EFF">
      <w:pPr>
        <w:spacing w:before="60" w:after="60"/>
        <w:ind w:left="357"/>
        <w:jc w:val="both"/>
        <w:rPr>
          <w:sz w:val="22"/>
          <w:lang w:val="en-GB"/>
        </w:rPr>
      </w:pPr>
      <w:r w:rsidRPr="00253211">
        <w:rPr>
          <w:sz w:val="22"/>
          <w:lang w:val="en-GB"/>
        </w:rPr>
        <w:t>The program</w:t>
      </w:r>
      <w:r w:rsidR="002C4EFF" w:rsidRPr="00253211">
        <w:rPr>
          <w:sz w:val="22"/>
          <w:lang w:val="en-GB"/>
        </w:rPr>
        <w:t>me</w:t>
      </w:r>
      <w:r w:rsidRPr="00253211">
        <w:rPr>
          <w:sz w:val="22"/>
          <w:lang w:val="en-GB"/>
        </w:rPr>
        <w:t xml:space="preserve"> w</w:t>
      </w:r>
      <w:r w:rsidR="002C4EFF" w:rsidRPr="00253211">
        <w:rPr>
          <w:sz w:val="22"/>
          <w:lang w:val="en-GB"/>
        </w:rPr>
        <w:t>ould</w:t>
      </w:r>
      <w:r w:rsidRPr="00253211">
        <w:rPr>
          <w:sz w:val="22"/>
          <w:lang w:val="en-GB"/>
        </w:rPr>
        <w:t xml:space="preserve"> be divided in two parts. Basically, as a whole, tests foreseen involve about 3 atmospheres at 3 temperatures and 2 fuel conditions (bare fuel/ fuel segment). This </w:t>
      </w:r>
      <w:r w:rsidR="002C4EFF" w:rsidRPr="00253211">
        <w:rPr>
          <w:sz w:val="22"/>
          <w:lang w:val="en-GB"/>
        </w:rPr>
        <w:t>sums to</w:t>
      </w:r>
      <w:r w:rsidRPr="00253211">
        <w:rPr>
          <w:sz w:val="22"/>
          <w:lang w:val="en-GB"/>
        </w:rPr>
        <w:t xml:space="preserve"> 18 tests so it seems that dividing </w:t>
      </w:r>
      <w:r w:rsidR="002C4EFF" w:rsidRPr="00253211">
        <w:rPr>
          <w:sz w:val="22"/>
          <w:lang w:val="en-GB"/>
        </w:rPr>
        <w:t>these</w:t>
      </w:r>
      <w:r w:rsidRPr="00253211">
        <w:rPr>
          <w:sz w:val="22"/>
          <w:lang w:val="en-GB"/>
        </w:rPr>
        <w:t xml:space="preserve"> into </w:t>
      </w:r>
      <w:r w:rsidR="002C4EFF" w:rsidRPr="00253211">
        <w:rPr>
          <w:sz w:val="22"/>
          <w:lang w:val="en-GB"/>
        </w:rPr>
        <w:t>two sets</w:t>
      </w:r>
      <w:r w:rsidRPr="00253211">
        <w:rPr>
          <w:sz w:val="22"/>
          <w:lang w:val="en-GB"/>
        </w:rPr>
        <w:t xml:space="preserve"> and look at mainly one fuel condition and then another is the most practical way to go. </w:t>
      </w:r>
    </w:p>
    <w:p w:rsidR="00A53D6C" w:rsidRPr="00253211" w:rsidRDefault="002C4EFF" w:rsidP="002C4EFF">
      <w:pPr>
        <w:spacing w:before="60" w:after="60"/>
        <w:ind w:left="357"/>
        <w:jc w:val="both"/>
        <w:rPr>
          <w:sz w:val="22"/>
          <w:lang w:val="en-GB"/>
        </w:rPr>
      </w:pPr>
      <w:r w:rsidRPr="00253211">
        <w:rPr>
          <w:sz w:val="22"/>
          <w:lang w:val="en-GB"/>
        </w:rPr>
        <w:t xml:space="preserve">This would mean a </w:t>
      </w:r>
      <w:r w:rsidR="00A53D6C" w:rsidRPr="00253211">
        <w:rPr>
          <w:sz w:val="22"/>
          <w:lang w:val="en-GB"/>
        </w:rPr>
        <w:t>majority of bare fuel tests in one half. The 2</w:t>
      </w:r>
      <w:r w:rsidR="00A53D6C" w:rsidRPr="00253211">
        <w:rPr>
          <w:sz w:val="22"/>
          <w:vertAlign w:val="superscript"/>
          <w:lang w:val="en-GB"/>
        </w:rPr>
        <w:t>nd</w:t>
      </w:r>
      <w:r w:rsidR="00A53D6C" w:rsidRPr="00253211">
        <w:rPr>
          <w:sz w:val="22"/>
          <w:lang w:val="en-GB"/>
        </w:rPr>
        <w:t xml:space="preserve"> half would then be mainly the fuel segment tests.</w:t>
      </w:r>
    </w:p>
    <w:p w:rsidR="00A53D6C" w:rsidRPr="00253211" w:rsidRDefault="00A53D6C" w:rsidP="002C4EFF">
      <w:pPr>
        <w:spacing w:before="60" w:after="60"/>
        <w:ind w:left="357"/>
        <w:jc w:val="both"/>
        <w:rPr>
          <w:sz w:val="22"/>
          <w:lang w:val="en-GB"/>
        </w:rPr>
      </w:pPr>
      <w:r w:rsidRPr="00253211">
        <w:rPr>
          <w:sz w:val="22"/>
          <w:lang w:val="en-GB"/>
        </w:rPr>
        <w:t>A first unit of 8 bare fuel tests will demonstrate the fission products (FP) behaviour in a fuel submitted to conditions representative of severe accidents and chosen to correspond to interesting steps regarding their physico-chemical changes. In addition these analytical tests will allow reliable validation (and further developments) of the mechanistic models implemente</w:t>
      </w:r>
      <w:r w:rsidR="002C4EFF" w:rsidRPr="00253211">
        <w:rPr>
          <w:sz w:val="22"/>
          <w:lang w:val="en-GB"/>
        </w:rPr>
        <w:t>d in MFPR, which</w:t>
      </w:r>
      <w:r w:rsidRPr="00253211">
        <w:rPr>
          <w:sz w:val="22"/>
          <w:lang w:val="en-GB"/>
        </w:rPr>
        <w:t xml:space="preserve"> is one goal of the VERONIKA program</w:t>
      </w:r>
      <w:r w:rsidR="002C4EFF" w:rsidRPr="00253211">
        <w:rPr>
          <w:sz w:val="22"/>
          <w:lang w:val="en-GB"/>
        </w:rPr>
        <w:t>me</w:t>
      </w:r>
      <w:r w:rsidRPr="00253211">
        <w:rPr>
          <w:sz w:val="22"/>
          <w:lang w:val="en-GB"/>
        </w:rPr>
        <w:t>. Additionally, before launching the 2nd series of tests, 2 tests with fuel segment would be interesting to quantify to wh</w:t>
      </w:r>
      <w:r w:rsidR="002C4EFF" w:rsidRPr="00253211">
        <w:rPr>
          <w:sz w:val="22"/>
          <w:lang w:val="en-GB"/>
        </w:rPr>
        <w:t>at</w:t>
      </w:r>
      <w:r w:rsidRPr="00253211">
        <w:rPr>
          <w:sz w:val="22"/>
          <w:lang w:val="en-GB"/>
        </w:rPr>
        <w:t xml:space="preserve"> extent the cladding may act on restraining FP release (especially inhibiting Ru oxidation).</w:t>
      </w:r>
    </w:p>
    <w:p w:rsidR="00A53D6C" w:rsidRPr="00253211" w:rsidRDefault="00A53D6C" w:rsidP="002C4EFF">
      <w:pPr>
        <w:spacing w:before="60" w:after="60"/>
        <w:ind w:left="357"/>
        <w:jc w:val="both"/>
        <w:rPr>
          <w:sz w:val="22"/>
          <w:lang w:val="en-GB"/>
        </w:rPr>
      </w:pPr>
      <w:r w:rsidRPr="00253211">
        <w:rPr>
          <w:sz w:val="22"/>
          <w:lang w:val="en-GB"/>
        </w:rPr>
        <w:t>The second unit of mainly fuel segment tests w</w:t>
      </w:r>
      <w:r w:rsidR="002C4EFF" w:rsidRPr="00253211">
        <w:rPr>
          <w:sz w:val="22"/>
          <w:lang w:val="en-GB"/>
        </w:rPr>
        <w:t>ould</w:t>
      </w:r>
      <w:r w:rsidRPr="00253211">
        <w:rPr>
          <w:sz w:val="22"/>
          <w:lang w:val="en-GB"/>
        </w:rPr>
        <w:t xml:space="preserve"> demonstrate the effect of cladding, which is seen as modifying the gas access, the gas phase composition by clad oxidation (and modifying the fuel oxygen potential), and the FP behaviour by possible interactions with the clad materials (mechanical effects of clad on the fuel are not explicitly considered). Three com</w:t>
      </w:r>
      <w:r w:rsidR="002C4EFF" w:rsidRPr="00253211">
        <w:rPr>
          <w:sz w:val="22"/>
          <w:lang w:val="en-GB"/>
        </w:rPr>
        <w:t>plementary tests with bare fuel</w:t>
      </w:r>
      <w:r w:rsidRPr="00253211">
        <w:rPr>
          <w:sz w:val="22"/>
          <w:lang w:val="en-GB"/>
        </w:rPr>
        <w:t xml:space="preserve"> are however planned in this second series in order to cover additional atmosphere conditions which can be “seen” by the bare fuel (see §</w:t>
      </w:r>
      <w:r w:rsidR="003C0AA2">
        <w:rPr>
          <w:sz w:val="22"/>
          <w:lang w:val="en-GB"/>
        </w:rPr>
        <w:t>4</w:t>
      </w:r>
      <w:r w:rsidRPr="00253211">
        <w:rPr>
          <w:sz w:val="22"/>
          <w:lang w:val="en-GB"/>
        </w:rPr>
        <w:t>).</w:t>
      </w:r>
    </w:p>
    <w:p w:rsidR="00A53D6C" w:rsidRPr="00253211" w:rsidRDefault="00A53D6C" w:rsidP="002C4EFF">
      <w:pPr>
        <w:spacing w:before="60" w:after="60"/>
        <w:ind w:left="357"/>
        <w:jc w:val="both"/>
        <w:rPr>
          <w:sz w:val="22"/>
          <w:lang w:val="en-GB"/>
        </w:rPr>
      </w:pPr>
      <w:r w:rsidRPr="00253211">
        <w:rPr>
          <w:sz w:val="22"/>
          <w:lang w:val="en-GB"/>
        </w:rPr>
        <w:t>Both series of data will be very important to give the basic FP thermophysical and thermochemical data in irradiated fuel at elevated temperatures and also to show the effect of cladding on restraining FP release.</w:t>
      </w:r>
    </w:p>
    <w:p w:rsidR="00A53D6C" w:rsidRPr="00253211" w:rsidRDefault="003C0AA2">
      <w:pPr>
        <w:ind w:left="360"/>
        <w:rPr>
          <w:b/>
          <w:lang w:val="en-GB"/>
        </w:rPr>
      </w:pPr>
      <w:r>
        <w:rPr>
          <w:b/>
          <w:lang w:val="en-GB"/>
        </w:rPr>
        <w:t>3)</w:t>
      </w:r>
      <w:r>
        <w:rPr>
          <w:b/>
          <w:lang w:val="en-GB"/>
        </w:rPr>
        <w:tab/>
      </w:r>
      <w:r w:rsidR="00A53D6C" w:rsidRPr="00253211">
        <w:rPr>
          <w:b/>
          <w:lang w:val="en-GB"/>
        </w:rPr>
        <w:t>Temperatures</w:t>
      </w:r>
    </w:p>
    <w:p w:rsidR="00A53D6C" w:rsidRPr="00253211" w:rsidRDefault="00A53D6C" w:rsidP="00E5589E">
      <w:pPr>
        <w:pStyle w:val="Textkrper"/>
        <w:spacing w:before="60" w:after="60"/>
        <w:ind w:left="357"/>
        <w:rPr>
          <w:sz w:val="22"/>
        </w:rPr>
      </w:pPr>
      <w:r w:rsidRPr="00253211">
        <w:rPr>
          <w:sz w:val="22"/>
        </w:rPr>
        <w:t xml:space="preserve">The values of temperature (as well as that for the ramp) are considered as representative of severe accidents and chosen to correspond to interesting steps regarding the behaviour of FP, particularly T1=1400°C and T2=1700°C. Concerning the highest one (T3), the group proposes to fix it later in the project, but suggests that it should be higher than 2000°C and less than 2300°C. It is indeed interesting for </w:t>
      </w:r>
      <w:r w:rsidRPr="00253211">
        <w:rPr>
          <w:sz w:val="22"/>
          <w:u w:val="single"/>
        </w:rPr>
        <w:t>bare fuel</w:t>
      </w:r>
      <w:r w:rsidRPr="00253211">
        <w:rPr>
          <w:sz w:val="22"/>
        </w:rPr>
        <w:t xml:space="preserve"> to investigate FP behaviour up to 2300°C in hydrogen and steam atmosphere, while it is less interesting under air conditions as </w:t>
      </w:r>
      <w:r w:rsidRPr="00253211">
        <w:rPr>
          <w:sz w:val="22"/>
          <w:szCs w:val="18"/>
        </w:rPr>
        <w:t>it is expected that most of Ruthenium would have been released before reaching this temperature in that case. Moreover, between 2000K and 2500K, th</w:t>
      </w:r>
      <w:r w:rsidR="00E5589E" w:rsidRPr="00253211">
        <w:rPr>
          <w:sz w:val="22"/>
          <w:szCs w:val="18"/>
        </w:rPr>
        <w:t xml:space="preserve">ere would not be a significant </w:t>
      </w:r>
      <w:r w:rsidRPr="00253211">
        <w:rPr>
          <w:sz w:val="22"/>
          <w:szCs w:val="18"/>
        </w:rPr>
        <w:t xml:space="preserve">change on partial pressure of Ru species (see P. </w:t>
      </w:r>
      <w:smartTag w:uri="urn:schemas-microsoft-com:office:smarttags" w:element="place">
        <w:smartTag w:uri="urn:schemas-microsoft-com:office:smarttags" w:element="City">
          <w:r w:rsidRPr="00253211">
            <w:rPr>
              <w:sz w:val="22"/>
              <w:szCs w:val="18"/>
            </w:rPr>
            <w:t>Taylor</w:t>
          </w:r>
        </w:smartTag>
      </w:smartTag>
      <w:r w:rsidRPr="00253211">
        <w:rPr>
          <w:sz w:val="22"/>
          <w:szCs w:val="18"/>
        </w:rPr>
        <w:t>'s SARNET report P1), i.e. on Ru release kinetics.</w:t>
      </w:r>
      <w:r w:rsidRPr="00253211">
        <w:rPr>
          <w:sz w:val="22"/>
        </w:rPr>
        <w:t xml:space="preserve"> For </w:t>
      </w:r>
      <w:r w:rsidRPr="00253211">
        <w:rPr>
          <w:sz w:val="22"/>
          <w:u w:val="single"/>
        </w:rPr>
        <w:t>fuel rod segment</w:t>
      </w:r>
      <w:r w:rsidR="00E5589E" w:rsidRPr="00253211">
        <w:rPr>
          <w:sz w:val="22"/>
          <w:u w:val="single"/>
        </w:rPr>
        <w:t>s</w:t>
      </w:r>
      <w:r w:rsidRPr="00253211">
        <w:rPr>
          <w:sz w:val="22"/>
        </w:rPr>
        <w:t>, 2300°C may be a too high temperature for oxidizing conditions as we know from the F</w:t>
      </w:r>
      <w:r w:rsidR="00E5589E" w:rsidRPr="00253211">
        <w:rPr>
          <w:sz w:val="22"/>
        </w:rPr>
        <w:t>ZK tests made by J. Stuckert et</w:t>
      </w:r>
      <w:r w:rsidRPr="00253211">
        <w:rPr>
          <w:sz w:val="22"/>
        </w:rPr>
        <w:t xml:space="preserve"> al. for the COLOSS project that non-irradiated UO</w:t>
      </w:r>
      <w:r w:rsidRPr="00253211">
        <w:rPr>
          <w:sz w:val="22"/>
          <w:vertAlign w:val="subscript"/>
        </w:rPr>
        <w:t>2</w:t>
      </w:r>
      <w:r w:rsidRPr="00253211">
        <w:rPr>
          <w:sz w:val="22"/>
        </w:rPr>
        <w:t xml:space="preserve"> &amp; Zr has completely reacted at 2000°C in 15mins, and within 5mins at 2300°C. Similar ‘pot’ tests at ITU (also for COLOSS) with irradiated fuel &amp; cladding segments needed 5 mins to destroy them at 2000°C. Thus with Zircaloy metal present we do not need to go beyond 2000°C or 2100°C at 30 mins.</w:t>
      </w:r>
    </w:p>
    <w:p w:rsidR="00A53D6C" w:rsidRPr="00253211" w:rsidRDefault="003C0AA2">
      <w:pPr>
        <w:ind w:left="360"/>
        <w:rPr>
          <w:b/>
          <w:lang w:val="en-GB"/>
        </w:rPr>
      </w:pPr>
      <w:r>
        <w:rPr>
          <w:b/>
          <w:lang w:val="en-GB"/>
        </w:rPr>
        <w:t>4)</w:t>
      </w:r>
      <w:r>
        <w:rPr>
          <w:b/>
          <w:lang w:val="en-GB"/>
        </w:rPr>
        <w:tab/>
      </w:r>
      <w:r w:rsidR="00A53D6C" w:rsidRPr="00253211">
        <w:rPr>
          <w:b/>
          <w:lang w:val="en-GB"/>
        </w:rPr>
        <w:t>Atmospheres</w:t>
      </w:r>
    </w:p>
    <w:p w:rsidR="00193BBC" w:rsidRPr="00253211" w:rsidRDefault="00A53D6C" w:rsidP="00E5589E">
      <w:pPr>
        <w:autoSpaceDE w:val="0"/>
        <w:autoSpaceDN w:val="0"/>
        <w:adjustRightInd w:val="0"/>
        <w:spacing w:before="60" w:after="60"/>
        <w:ind w:left="357"/>
        <w:jc w:val="both"/>
        <w:rPr>
          <w:sz w:val="22"/>
          <w:vertAlign w:val="subscript"/>
          <w:lang w:val="en-GB"/>
        </w:rPr>
      </w:pPr>
      <w:r w:rsidRPr="00253211">
        <w:rPr>
          <w:sz w:val="22"/>
          <w:lang w:val="en-GB"/>
        </w:rPr>
        <w:t xml:space="preserve">Atmospheres involved during </w:t>
      </w:r>
      <w:r w:rsidR="00E5589E" w:rsidRPr="00253211">
        <w:rPr>
          <w:sz w:val="22"/>
          <w:lang w:val="en-GB"/>
        </w:rPr>
        <w:t>accident progression are mainly</w:t>
      </w:r>
      <w:r w:rsidRPr="00253211">
        <w:rPr>
          <w:sz w:val="22"/>
          <w:lang w:val="en-GB"/>
        </w:rPr>
        <w:t xml:space="preserve">: steam, hydrogen (when there is steam starvation), steam/hydrogen mixture, air/steam mixture (air ingress). In order to investigate </w:t>
      </w:r>
      <w:r w:rsidRPr="00253211">
        <w:rPr>
          <w:sz w:val="22"/>
          <w:u w:val="single"/>
          <w:lang w:val="en-GB"/>
        </w:rPr>
        <w:t>analytically</w:t>
      </w:r>
      <w:r w:rsidRPr="00253211">
        <w:rPr>
          <w:sz w:val="22"/>
          <w:lang w:val="en-GB"/>
        </w:rPr>
        <w:t xml:space="preserve"> atmosphere effect on fuel and FP behaviour, the group suggests </w:t>
      </w:r>
      <w:r w:rsidR="00E5589E" w:rsidRPr="00253211">
        <w:rPr>
          <w:sz w:val="22"/>
          <w:lang w:val="en-GB"/>
        </w:rPr>
        <w:t>looking</w:t>
      </w:r>
      <w:r w:rsidRPr="00253211">
        <w:rPr>
          <w:sz w:val="22"/>
          <w:lang w:val="en-GB"/>
        </w:rPr>
        <w:t xml:space="preserve"> mainly at steam, hydrogen, air for bare fuel 1</w:t>
      </w:r>
      <w:r w:rsidRPr="00253211">
        <w:rPr>
          <w:sz w:val="22"/>
          <w:vertAlign w:val="superscript"/>
          <w:lang w:val="en-GB"/>
        </w:rPr>
        <w:t>st</w:t>
      </w:r>
      <w:r w:rsidRPr="00253211">
        <w:rPr>
          <w:sz w:val="22"/>
          <w:lang w:val="en-GB"/>
        </w:rPr>
        <w:t xml:space="preserve"> series. To go further in the investig</w:t>
      </w:r>
      <w:r w:rsidR="00E5589E" w:rsidRPr="00253211">
        <w:rPr>
          <w:sz w:val="22"/>
          <w:lang w:val="en-GB"/>
        </w:rPr>
        <w:t xml:space="preserve">ation of “reactor situations”, </w:t>
      </w:r>
      <w:r w:rsidRPr="00253211">
        <w:rPr>
          <w:sz w:val="22"/>
          <w:lang w:val="en-GB"/>
        </w:rPr>
        <w:t xml:space="preserve">as </w:t>
      </w:r>
      <w:r w:rsidRPr="00253211">
        <w:rPr>
          <w:sz w:val="22"/>
          <w:szCs w:val="18"/>
          <w:lang w:val="en-GB"/>
        </w:rPr>
        <w:t>one main issue regarding Ru release in air ingress scenario is the competing effect between cladding oxidation and Ru release (i.e. Ru oxidation)</w:t>
      </w:r>
      <w:r w:rsidR="00E5589E" w:rsidRPr="00253211">
        <w:rPr>
          <w:sz w:val="22"/>
          <w:szCs w:val="18"/>
          <w:lang w:val="en-GB"/>
        </w:rPr>
        <w:t>;</w:t>
      </w:r>
      <w:r w:rsidRPr="00253211">
        <w:rPr>
          <w:sz w:val="22"/>
          <w:szCs w:val="18"/>
          <w:lang w:val="en-GB"/>
        </w:rPr>
        <w:t xml:space="preserve"> tests with air/s</w:t>
      </w:r>
      <w:r w:rsidR="00E5589E" w:rsidRPr="00253211">
        <w:rPr>
          <w:sz w:val="22"/>
          <w:szCs w:val="18"/>
          <w:lang w:val="en-GB"/>
        </w:rPr>
        <w:t>team mixture and steam/hydrogen</w:t>
      </w:r>
      <w:r w:rsidRPr="00253211">
        <w:rPr>
          <w:sz w:val="22"/>
          <w:szCs w:val="18"/>
          <w:lang w:val="en-GB"/>
        </w:rPr>
        <w:t xml:space="preserve"> have to be considered in the 2</w:t>
      </w:r>
      <w:r w:rsidRPr="00253211">
        <w:rPr>
          <w:sz w:val="22"/>
          <w:szCs w:val="18"/>
          <w:vertAlign w:val="superscript"/>
          <w:lang w:val="en-GB"/>
        </w:rPr>
        <w:t>nd</w:t>
      </w:r>
      <w:r w:rsidRPr="00253211">
        <w:rPr>
          <w:sz w:val="22"/>
          <w:szCs w:val="18"/>
          <w:lang w:val="en-GB"/>
        </w:rPr>
        <w:t xml:space="preserve"> series. Moreover, in </w:t>
      </w:r>
      <w:r w:rsidR="00E5589E" w:rsidRPr="00253211">
        <w:rPr>
          <w:sz w:val="22"/>
          <w:szCs w:val="18"/>
          <w:lang w:val="en-GB"/>
        </w:rPr>
        <w:t xml:space="preserve">the </w:t>
      </w:r>
      <w:r w:rsidRPr="00253211">
        <w:rPr>
          <w:sz w:val="22"/>
          <w:szCs w:val="18"/>
          <w:lang w:val="en-GB"/>
        </w:rPr>
        <w:t>reactor case, the cladding may not be fully oxidised, thus a test with a partially</w:t>
      </w:r>
      <w:r w:rsidR="00E5589E" w:rsidRPr="00253211">
        <w:rPr>
          <w:sz w:val="22"/>
          <w:szCs w:val="18"/>
          <w:lang w:val="en-GB"/>
        </w:rPr>
        <w:t>-</w:t>
      </w:r>
      <w:r w:rsidRPr="00253211">
        <w:rPr>
          <w:sz w:val="22"/>
          <w:szCs w:val="18"/>
          <w:lang w:val="en-GB"/>
        </w:rPr>
        <w:t>oxidised cladding prior to the rel</w:t>
      </w:r>
      <w:r w:rsidR="00E5589E" w:rsidRPr="00253211">
        <w:rPr>
          <w:sz w:val="22"/>
          <w:szCs w:val="18"/>
          <w:lang w:val="en-GB"/>
        </w:rPr>
        <w:t xml:space="preserve">ease phase may be suggested in </w:t>
      </w:r>
      <w:r w:rsidRPr="00253211">
        <w:rPr>
          <w:sz w:val="22"/>
          <w:szCs w:val="18"/>
          <w:lang w:val="en-GB"/>
        </w:rPr>
        <w:t>the 2</w:t>
      </w:r>
      <w:r w:rsidRPr="00253211">
        <w:rPr>
          <w:sz w:val="22"/>
          <w:szCs w:val="18"/>
          <w:vertAlign w:val="superscript"/>
          <w:lang w:val="en-GB"/>
        </w:rPr>
        <w:t>nd</w:t>
      </w:r>
      <w:r w:rsidRPr="00253211">
        <w:rPr>
          <w:sz w:val="22"/>
          <w:szCs w:val="18"/>
          <w:lang w:val="en-GB"/>
        </w:rPr>
        <w:t xml:space="preserve"> series as well (to be more prototypic). However, this will be limited to the intermediate temperature to avoid </w:t>
      </w:r>
      <w:r w:rsidR="00E5589E" w:rsidRPr="00253211">
        <w:rPr>
          <w:sz w:val="22"/>
          <w:szCs w:val="18"/>
          <w:lang w:val="en-GB"/>
        </w:rPr>
        <w:t>large</w:t>
      </w:r>
      <w:r w:rsidRPr="00253211">
        <w:rPr>
          <w:sz w:val="22"/>
          <w:szCs w:val="18"/>
          <w:lang w:val="en-GB"/>
        </w:rPr>
        <w:t xml:space="preserve"> fuel relocation. This could be </w:t>
      </w:r>
      <w:r w:rsidRPr="00253211">
        <w:rPr>
          <w:sz w:val="22"/>
          <w:lang w:val="en-GB"/>
        </w:rPr>
        <w:t xml:space="preserve">the spare test in the 2nd matrix. </w:t>
      </w:r>
      <w:r w:rsidRPr="00253211">
        <w:rPr>
          <w:sz w:val="22"/>
          <w:vertAlign w:val="subscript"/>
          <w:lang w:val="en-GB"/>
        </w:rPr>
        <w:t xml:space="preserve"> </w:t>
      </w:r>
    </w:p>
    <w:p w:rsidR="00A53D6C" w:rsidRPr="00253211" w:rsidRDefault="00193BBC" w:rsidP="00E5589E">
      <w:pPr>
        <w:autoSpaceDE w:val="0"/>
        <w:autoSpaceDN w:val="0"/>
        <w:adjustRightInd w:val="0"/>
        <w:spacing w:before="60" w:after="60"/>
        <w:ind w:left="357"/>
        <w:jc w:val="both"/>
        <w:rPr>
          <w:sz w:val="22"/>
          <w:szCs w:val="18"/>
          <w:lang w:val="en-GB"/>
        </w:rPr>
      </w:pPr>
      <w:r w:rsidRPr="00253211">
        <w:rPr>
          <w:sz w:val="22"/>
          <w:vertAlign w:val="subscript"/>
          <w:lang w:val="en-GB"/>
        </w:rPr>
        <w:br w:type="page"/>
      </w:r>
    </w:p>
    <w:p w:rsidR="00A53D6C" w:rsidRPr="00253211" w:rsidRDefault="003C0AA2">
      <w:pPr>
        <w:ind w:left="360"/>
        <w:rPr>
          <w:b/>
          <w:lang w:val="en-GB"/>
        </w:rPr>
      </w:pPr>
      <w:r>
        <w:rPr>
          <w:b/>
          <w:lang w:val="en-GB"/>
        </w:rPr>
        <w:t>5</w:t>
      </w:r>
      <w:r w:rsidR="00A53D6C" w:rsidRPr="00253211">
        <w:rPr>
          <w:b/>
          <w:lang w:val="en-GB"/>
        </w:rPr>
        <w:t>) Proposed grids (consensus)</w:t>
      </w:r>
    </w:p>
    <w:p w:rsidR="00A53D6C" w:rsidRPr="00253211" w:rsidRDefault="00A53D6C">
      <w:pPr>
        <w:pStyle w:val="Textkrper"/>
        <w:rPr>
          <w:sz w:val="22"/>
        </w:rPr>
      </w:pPr>
    </w:p>
    <w:p w:rsidR="00A53D6C" w:rsidRPr="00253211" w:rsidRDefault="00A53D6C">
      <w:pPr>
        <w:ind w:left="360"/>
        <w:rPr>
          <w:u w:val="single"/>
          <w:lang w:val="en-GB"/>
        </w:rPr>
      </w:pPr>
      <w:r w:rsidRPr="00253211">
        <w:rPr>
          <w:u w:val="single"/>
          <w:lang w:val="en-GB"/>
        </w:rPr>
        <w:t>PART 1 (from t</w:t>
      </w:r>
      <w:r w:rsidRPr="00253211">
        <w:rPr>
          <w:u w:val="single"/>
          <w:vertAlign w:val="subscript"/>
          <w:lang w:val="en-GB"/>
        </w:rPr>
        <w:t>o</w:t>
      </w:r>
      <w:r w:rsidRPr="00253211">
        <w:rPr>
          <w:u w:val="single"/>
          <w:lang w:val="en-GB"/>
        </w:rPr>
        <w:t xml:space="preserve"> to t</w:t>
      </w:r>
      <w:r w:rsidRPr="00253211">
        <w:rPr>
          <w:u w:val="single"/>
          <w:vertAlign w:val="subscript"/>
          <w:lang w:val="en-GB"/>
        </w:rPr>
        <w:t>o</w:t>
      </w:r>
      <w:r w:rsidRPr="00253211">
        <w:rPr>
          <w:u w:val="single"/>
          <w:lang w:val="en-GB"/>
        </w:rPr>
        <w:t>+ 3 years)</w:t>
      </w:r>
    </w:p>
    <w:p w:rsidR="00A53D6C" w:rsidRPr="00253211" w:rsidRDefault="00A53D6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2880"/>
        <w:gridCol w:w="2160"/>
        <w:gridCol w:w="2816"/>
      </w:tblGrid>
      <w:tr w:rsidR="00A53D6C" w:rsidRPr="00253211">
        <w:tblPrEx>
          <w:tblCellMar>
            <w:top w:w="0" w:type="dxa"/>
            <w:bottom w:w="0" w:type="dxa"/>
          </w:tblCellMar>
        </w:tblPrEx>
        <w:trPr>
          <w:trHeight w:val="565"/>
        </w:trPr>
        <w:tc>
          <w:tcPr>
            <w:tcW w:w="1690" w:type="dxa"/>
          </w:tcPr>
          <w:p w:rsidR="00A53D6C" w:rsidRPr="00253211" w:rsidRDefault="00A53D6C">
            <w:pPr>
              <w:jc w:val="center"/>
              <w:rPr>
                <w:b/>
                <w:bCs/>
                <w:i/>
                <w:iCs/>
                <w:sz w:val="28"/>
                <w:lang w:val="en-GB"/>
              </w:rPr>
            </w:pPr>
            <w:r w:rsidRPr="00253211">
              <w:rPr>
                <w:b/>
                <w:bCs/>
                <w:i/>
                <w:iCs/>
                <w:sz w:val="28"/>
                <w:lang w:val="en-GB"/>
              </w:rPr>
              <w:t>Test number</w:t>
            </w:r>
          </w:p>
        </w:tc>
        <w:tc>
          <w:tcPr>
            <w:tcW w:w="2880" w:type="dxa"/>
          </w:tcPr>
          <w:p w:rsidR="00A53D6C" w:rsidRPr="00253211" w:rsidRDefault="00A53D6C">
            <w:pPr>
              <w:jc w:val="center"/>
              <w:rPr>
                <w:b/>
                <w:bCs/>
                <w:i/>
                <w:iCs/>
                <w:sz w:val="28"/>
                <w:lang w:val="en-GB"/>
              </w:rPr>
            </w:pPr>
            <w:r w:rsidRPr="00253211">
              <w:rPr>
                <w:b/>
                <w:bCs/>
                <w:i/>
                <w:iCs/>
                <w:sz w:val="28"/>
                <w:lang w:val="en-GB"/>
              </w:rPr>
              <w:t>Sample type</w:t>
            </w:r>
          </w:p>
        </w:tc>
        <w:tc>
          <w:tcPr>
            <w:tcW w:w="2160" w:type="dxa"/>
          </w:tcPr>
          <w:p w:rsidR="00A53D6C" w:rsidRPr="00253211" w:rsidRDefault="00A53D6C">
            <w:pPr>
              <w:pStyle w:val="berschrift1"/>
            </w:pPr>
            <w:r w:rsidRPr="00253211">
              <w:t>Gas phase</w:t>
            </w:r>
          </w:p>
        </w:tc>
        <w:tc>
          <w:tcPr>
            <w:tcW w:w="2816" w:type="dxa"/>
          </w:tcPr>
          <w:p w:rsidR="00A53D6C" w:rsidRPr="00253211" w:rsidRDefault="00A53D6C">
            <w:pPr>
              <w:jc w:val="center"/>
              <w:rPr>
                <w:b/>
                <w:bCs/>
                <w:i/>
                <w:iCs/>
                <w:sz w:val="28"/>
                <w:lang w:val="en-GB"/>
              </w:rPr>
            </w:pPr>
            <w:r w:rsidRPr="00253211">
              <w:rPr>
                <w:b/>
                <w:bCs/>
                <w:i/>
                <w:iCs/>
                <w:sz w:val="28"/>
                <w:lang w:val="en-GB"/>
              </w:rPr>
              <w:t>Test temperature (°C)</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1</w:t>
            </w:r>
          </w:p>
        </w:tc>
        <w:tc>
          <w:tcPr>
            <w:tcW w:w="2880" w:type="dxa"/>
          </w:tcPr>
          <w:p w:rsidR="00A53D6C" w:rsidRPr="00253211" w:rsidRDefault="00A53D6C">
            <w:pPr>
              <w:jc w:val="center"/>
              <w:rPr>
                <w:lang w:val="en-GB"/>
              </w:rPr>
            </w:pPr>
            <w:r w:rsidRPr="00253211">
              <w:rPr>
                <w:lang w:val="en-GB"/>
              </w:rPr>
              <w:t>Bare fuel</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2816" w:type="dxa"/>
          </w:tcPr>
          <w:p w:rsidR="00A53D6C" w:rsidRPr="00253211" w:rsidRDefault="00A53D6C">
            <w:pPr>
              <w:jc w:val="center"/>
              <w:rPr>
                <w:lang w:val="en-GB"/>
              </w:rPr>
            </w:pPr>
            <w:r w:rsidRPr="00253211">
              <w:rPr>
                <w:lang w:val="en-GB"/>
              </w:rPr>
              <w:t>1700</w:t>
            </w:r>
            <w:r w:rsidRPr="00253211">
              <w:rPr>
                <w:vertAlign w:val="superscript"/>
                <w:lang w:val="en-GB"/>
              </w:rPr>
              <w:t>b</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2</w:t>
            </w:r>
          </w:p>
        </w:tc>
        <w:tc>
          <w:tcPr>
            <w:tcW w:w="2880" w:type="dxa"/>
          </w:tcPr>
          <w:p w:rsidR="00A53D6C" w:rsidRPr="00253211" w:rsidRDefault="00A53D6C">
            <w:pPr>
              <w:jc w:val="center"/>
              <w:rPr>
                <w:lang w:val="en-GB"/>
              </w:rPr>
            </w:pPr>
            <w:r w:rsidRPr="00253211">
              <w:rPr>
                <w:lang w:val="en-GB"/>
              </w:rPr>
              <w:t>Bare fuel</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/Ar</w:t>
            </w:r>
          </w:p>
        </w:tc>
        <w:tc>
          <w:tcPr>
            <w:tcW w:w="2816" w:type="dxa"/>
          </w:tcPr>
          <w:p w:rsidR="00A53D6C" w:rsidRPr="00253211" w:rsidRDefault="00A53D6C">
            <w:pPr>
              <w:jc w:val="center"/>
              <w:rPr>
                <w:lang w:val="en-GB"/>
              </w:rPr>
            </w:pPr>
            <w:r w:rsidRPr="00253211">
              <w:rPr>
                <w:lang w:val="en-GB"/>
              </w:rPr>
              <w:t>1700</w:t>
            </w:r>
            <w:r w:rsidRPr="00253211">
              <w:rPr>
                <w:vertAlign w:val="superscript"/>
                <w:lang w:val="en-GB"/>
              </w:rPr>
              <w:t>b</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3</w:t>
            </w:r>
          </w:p>
        </w:tc>
        <w:tc>
          <w:tcPr>
            <w:tcW w:w="2880" w:type="dxa"/>
          </w:tcPr>
          <w:p w:rsidR="00A53D6C" w:rsidRPr="00253211" w:rsidRDefault="00A53D6C">
            <w:pPr>
              <w:jc w:val="center"/>
              <w:rPr>
                <w:lang w:val="en-GB"/>
              </w:rPr>
            </w:pPr>
            <w:r w:rsidRPr="00253211">
              <w:rPr>
                <w:lang w:val="en-GB"/>
              </w:rPr>
              <w:t>Bare fuel</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2816" w:type="dxa"/>
          </w:tcPr>
          <w:p w:rsidR="00A53D6C" w:rsidRPr="00253211" w:rsidRDefault="00A53D6C">
            <w:pPr>
              <w:jc w:val="center"/>
              <w:rPr>
                <w:lang w:val="en-GB"/>
              </w:rPr>
            </w:pPr>
            <w:r w:rsidRPr="00253211">
              <w:rPr>
                <w:lang w:val="en-GB"/>
              </w:rPr>
              <w:t>1400</w:t>
            </w:r>
            <w:r w:rsidRPr="00253211">
              <w:rPr>
                <w:vertAlign w:val="superscript"/>
                <w:lang w:val="en-GB"/>
              </w:rPr>
              <w:t>a</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4</w:t>
            </w:r>
          </w:p>
        </w:tc>
        <w:tc>
          <w:tcPr>
            <w:tcW w:w="2880" w:type="dxa"/>
          </w:tcPr>
          <w:p w:rsidR="00A53D6C" w:rsidRPr="00253211" w:rsidRDefault="00A53D6C">
            <w:pPr>
              <w:jc w:val="center"/>
              <w:rPr>
                <w:lang w:val="en-GB"/>
              </w:rPr>
            </w:pPr>
            <w:r w:rsidRPr="00253211">
              <w:rPr>
                <w:lang w:val="en-GB"/>
              </w:rPr>
              <w:t>Bare fuel</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2816" w:type="dxa"/>
          </w:tcPr>
          <w:p w:rsidR="00A53D6C" w:rsidRPr="00253211" w:rsidRDefault="00A53D6C">
            <w:pPr>
              <w:jc w:val="center"/>
              <w:rPr>
                <w:lang w:val="en-GB"/>
              </w:rPr>
            </w:pPr>
            <w:r w:rsidRPr="00253211">
              <w:rPr>
                <w:lang w:val="en-GB"/>
              </w:rPr>
              <w:t>T3</w:t>
            </w:r>
            <w:r w:rsidRPr="00253211">
              <w:rPr>
                <w:vertAlign w:val="superscript"/>
                <w:lang w:val="en-GB"/>
              </w:rPr>
              <w:t>c</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5</w:t>
            </w:r>
          </w:p>
        </w:tc>
        <w:tc>
          <w:tcPr>
            <w:tcW w:w="2880" w:type="dxa"/>
          </w:tcPr>
          <w:p w:rsidR="00A53D6C" w:rsidRPr="00253211" w:rsidRDefault="00A53D6C">
            <w:pPr>
              <w:jc w:val="center"/>
              <w:rPr>
                <w:lang w:val="en-GB"/>
              </w:rPr>
            </w:pPr>
            <w:r w:rsidRPr="00253211">
              <w:rPr>
                <w:lang w:val="en-GB"/>
              </w:rPr>
              <w:t>Bare fuel</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/Ar</w:t>
            </w:r>
          </w:p>
        </w:tc>
        <w:tc>
          <w:tcPr>
            <w:tcW w:w="2816" w:type="dxa"/>
          </w:tcPr>
          <w:p w:rsidR="00A53D6C" w:rsidRPr="00253211" w:rsidRDefault="00A53D6C">
            <w:pPr>
              <w:jc w:val="center"/>
              <w:rPr>
                <w:lang w:val="en-GB"/>
              </w:rPr>
            </w:pPr>
            <w:r w:rsidRPr="00253211">
              <w:rPr>
                <w:lang w:val="en-GB"/>
              </w:rPr>
              <w:t>1400</w:t>
            </w:r>
            <w:r w:rsidRPr="00253211">
              <w:rPr>
                <w:vertAlign w:val="superscript"/>
                <w:lang w:val="en-GB"/>
              </w:rPr>
              <w:t>a</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6</w:t>
            </w:r>
          </w:p>
        </w:tc>
        <w:tc>
          <w:tcPr>
            <w:tcW w:w="2880" w:type="dxa"/>
          </w:tcPr>
          <w:p w:rsidR="00A53D6C" w:rsidRPr="00253211" w:rsidRDefault="00A53D6C">
            <w:pPr>
              <w:jc w:val="center"/>
              <w:rPr>
                <w:lang w:val="en-GB"/>
              </w:rPr>
            </w:pPr>
            <w:r w:rsidRPr="00253211">
              <w:rPr>
                <w:lang w:val="en-GB"/>
              </w:rPr>
              <w:t>Bare fuel</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/Ar</w:t>
            </w:r>
          </w:p>
        </w:tc>
        <w:tc>
          <w:tcPr>
            <w:tcW w:w="2816" w:type="dxa"/>
          </w:tcPr>
          <w:p w:rsidR="00A53D6C" w:rsidRPr="00253211" w:rsidRDefault="00A53D6C">
            <w:pPr>
              <w:jc w:val="center"/>
              <w:rPr>
                <w:lang w:val="en-GB"/>
              </w:rPr>
            </w:pPr>
            <w:r w:rsidRPr="00253211">
              <w:rPr>
                <w:lang w:val="en-GB"/>
              </w:rPr>
              <w:t>T3</w:t>
            </w:r>
            <w:r w:rsidRPr="00253211">
              <w:rPr>
                <w:vertAlign w:val="superscript"/>
                <w:lang w:val="en-GB"/>
              </w:rPr>
              <w:t>c</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7</w:t>
            </w:r>
          </w:p>
        </w:tc>
        <w:tc>
          <w:tcPr>
            <w:tcW w:w="2880" w:type="dxa"/>
          </w:tcPr>
          <w:p w:rsidR="00A53D6C" w:rsidRPr="00253211" w:rsidRDefault="00A53D6C">
            <w:pPr>
              <w:jc w:val="center"/>
              <w:rPr>
                <w:lang w:val="en-GB"/>
              </w:rPr>
            </w:pPr>
            <w:r w:rsidRPr="00253211">
              <w:rPr>
                <w:lang w:val="en-GB"/>
              </w:rPr>
              <w:t>Bare fuel</w:t>
            </w:r>
          </w:p>
        </w:tc>
        <w:tc>
          <w:tcPr>
            <w:tcW w:w="2160" w:type="dxa"/>
          </w:tcPr>
          <w:p w:rsidR="00A53D6C" w:rsidRPr="00253211" w:rsidRDefault="00A53D6C">
            <w:pPr>
              <w:jc w:val="center"/>
              <w:rPr>
                <w:lang w:val="en-GB"/>
              </w:rPr>
            </w:pPr>
            <w:r w:rsidRPr="00253211">
              <w:rPr>
                <w:lang w:val="en-GB"/>
              </w:rPr>
              <w:t>Air/Ar</w:t>
            </w:r>
          </w:p>
        </w:tc>
        <w:tc>
          <w:tcPr>
            <w:tcW w:w="2816" w:type="dxa"/>
          </w:tcPr>
          <w:p w:rsidR="00A53D6C" w:rsidRPr="00253211" w:rsidRDefault="00A53D6C">
            <w:pPr>
              <w:jc w:val="center"/>
              <w:rPr>
                <w:lang w:val="en-GB"/>
              </w:rPr>
            </w:pPr>
            <w:r w:rsidRPr="00253211">
              <w:rPr>
                <w:lang w:val="en-GB"/>
              </w:rPr>
              <w:t>1400</w:t>
            </w:r>
            <w:r w:rsidRPr="00253211">
              <w:rPr>
                <w:vertAlign w:val="superscript"/>
                <w:lang w:val="en-GB"/>
              </w:rPr>
              <w:t>a</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8</w:t>
            </w:r>
          </w:p>
        </w:tc>
        <w:tc>
          <w:tcPr>
            <w:tcW w:w="2880" w:type="dxa"/>
          </w:tcPr>
          <w:p w:rsidR="00A53D6C" w:rsidRPr="00253211" w:rsidRDefault="00A53D6C">
            <w:pPr>
              <w:jc w:val="center"/>
              <w:rPr>
                <w:lang w:val="en-GB"/>
              </w:rPr>
            </w:pPr>
            <w:r w:rsidRPr="00253211">
              <w:rPr>
                <w:lang w:val="en-GB"/>
              </w:rPr>
              <w:t>Bare fuel</w:t>
            </w:r>
          </w:p>
        </w:tc>
        <w:tc>
          <w:tcPr>
            <w:tcW w:w="2160" w:type="dxa"/>
          </w:tcPr>
          <w:p w:rsidR="00A53D6C" w:rsidRPr="00253211" w:rsidRDefault="00A53D6C">
            <w:pPr>
              <w:jc w:val="center"/>
              <w:rPr>
                <w:lang w:val="en-GB"/>
              </w:rPr>
            </w:pPr>
            <w:r w:rsidRPr="00253211">
              <w:rPr>
                <w:lang w:val="en-GB"/>
              </w:rPr>
              <w:t>Air/Ar</w:t>
            </w:r>
          </w:p>
        </w:tc>
        <w:tc>
          <w:tcPr>
            <w:tcW w:w="2816" w:type="dxa"/>
          </w:tcPr>
          <w:p w:rsidR="00A53D6C" w:rsidRPr="00253211" w:rsidRDefault="00A53D6C">
            <w:pPr>
              <w:jc w:val="center"/>
              <w:rPr>
                <w:lang w:val="en-GB"/>
              </w:rPr>
            </w:pPr>
            <w:r w:rsidRPr="00253211">
              <w:rPr>
                <w:lang w:val="en-GB"/>
              </w:rPr>
              <w:t>1700</w:t>
            </w:r>
            <w:r w:rsidRPr="00253211">
              <w:rPr>
                <w:vertAlign w:val="superscript"/>
                <w:lang w:val="en-GB"/>
              </w:rPr>
              <w:t>b</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9</w:t>
            </w:r>
          </w:p>
        </w:tc>
        <w:tc>
          <w:tcPr>
            <w:tcW w:w="2880" w:type="dxa"/>
          </w:tcPr>
          <w:p w:rsidR="00A53D6C" w:rsidRPr="00253211" w:rsidRDefault="00A53D6C">
            <w:pPr>
              <w:jc w:val="center"/>
              <w:rPr>
                <w:lang w:val="en-GB"/>
              </w:rPr>
            </w:pPr>
            <w:r w:rsidRPr="00253211">
              <w:rPr>
                <w:lang w:val="en-GB"/>
              </w:rPr>
              <w:t>Fuel rod segment</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2816" w:type="dxa"/>
          </w:tcPr>
          <w:p w:rsidR="00A53D6C" w:rsidRPr="00253211" w:rsidRDefault="00A53D6C">
            <w:pPr>
              <w:jc w:val="center"/>
              <w:rPr>
                <w:lang w:val="en-GB"/>
              </w:rPr>
            </w:pPr>
            <w:r w:rsidRPr="00253211">
              <w:rPr>
                <w:lang w:val="en-GB"/>
              </w:rPr>
              <w:t>1700</w:t>
            </w:r>
            <w:r w:rsidRPr="00253211">
              <w:rPr>
                <w:vertAlign w:val="superscript"/>
                <w:lang w:val="en-GB"/>
              </w:rPr>
              <w:t>d</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10</w:t>
            </w:r>
          </w:p>
        </w:tc>
        <w:tc>
          <w:tcPr>
            <w:tcW w:w="2880" w:type="dxa"/>
          </w:tcPr>
          <w:p w:rsidR="00A53D6C" w:rsidRPr="00253211" w:rsidRDefault="00A53D6C">
            <w:pPr>
              <w:jc w:val="center"/>
              <w:rPr>
                <w:lang w:val="en-GB"/>
              </w:rPr>
            </w:pPr>
            <w:r w:rsidRPr="00253211">
              <w:rPr>
                <w:lang w:val="en-GB"/>
              </w:rPr>
              <w:t>Fuel rod segment</w:t>
            </w:r>
          </w:p>
        </w:tc>
        <w:tc>
          <w:tcPr>
            <w:tcW w:w="2160" w:type="dxa"/>
          </w:tcPr>
          <w:p w:rsidR="00A53D6C" w:rsidRPr="00253211" w:rsidRDefault="00A53D6C">
            <w:pPr>
              <w:jc w:val="center"/>
              <w:rPr>
                <w:lang w:val="en-GB"/>
              </w:rPr>
            </w:pPr>
            <w:r w:rsidRPr="00253211">
              <w:rPr>
                <w:lang w:val="en-GB"/>
              </w:rPr>
              <w:t>Air/Ar</w:t>
            </w:r>
          </w:p>
        </w:tc>
        <w:tc>
          <w:tcPr>
            <w:tcW w:w="2816" w:type="dxa"/>
          </w:tcPr>
          <w:p w:rsidR="00A53D6C" w:rsidRPr="00253211" w:rsidRDefault="00A53D6C">
            <w:pPr>
              <w:jc w:val="center"/>
              <w:rPr>
                <w:lang w:val="en-GB"/>
              </w:rPr>
            </w:pPr>
            <w:r w:rsidRPr="00253211">
              <w:rPr>
                <w:lang w:val="en-GB"/>
              </w:rPr>
              <w:t>1700</w:t>
            </w:r>
            <w:r w:rsidRPr="00253211">
              <w:rPr>
                <w:vertAlign w:val="superscript"/>
                <w:lang w:val="en-GB"/>
              </w:rPr>
              <w:t>d’</w:t>
            </w:r>
          </w:p>
        </w:tc>
      </w:tr>
    </w:tbl>
    <w:p w:rsidR="00A53D6C" w:rsidRPr="00253211" w:rsidRDefault="00A53D6C">
      <w:pPr>
        <w:numPr>
          <w:ilvl w:val="0"/>
          <w:numId w:val="1"/>
        </w:numPr>
        <w:rPr>
          <w:i/>
          <w:iCs/>
          <w:sz w:val="22"/>
          <w:lang w:val="en-GB"/>
        </w:rPr>
      </w:pPr>
      <w:r w:rsidRPr="00253211">
        <w:rPr>
          <w:i/>
          <w:iCs/>
          <w:sz w:val="22"/>
          <w:lang w:val="en-GB"/>
        </w:rPr>
        <w:t>: the samples are fuel fragments and the test consists of simple ramp (1K/s) up to 1400°C maintained one hour.</w:t>
      </w:r>
    </w:p>
    <w:p w:rsidR="00A53D6C" w:rsidRPr="00253211" w:rsidRDefault="00A53D6C">
      <w:pPr>
        <w:numPr>
          <w:ilvl w:val="0"/>
          <w:numId w:val="1"/>
        </w:numPr>
        <w:rPr>
          <w:i/>
          <w:iCs/>
          <w:sz w:val="22"/>
          <w:lang w:val="en-GB"/>
        </w:rPr>
      </w:pPr>
      <w:r w:rsidRPr="00253211">
        <w:rPr>
          <w:i/>
          <w:iCs/>
          <w:sz w:val="22"/>
          <w:lang w:val="en-GB"/>
        </w:rPr>
        <w:t>: the test consists of the test (a) followed by a ramp (1K/s) up to 1700°C maintained 30 minutes.</w:t>
      </w:r>
    </w:p>
    <w:p w:rsidR="00A53D6C" w:rsidRPr="00253211" w:rsidRDefault="00A53D6C">
      <w:pPr>
        <w:numPr>
          <w:ilvl w:val="0"/>
          <w:numId w:val="1"/>
        </w:numPr>
        <w:rPr>
          <w:i/>
          <w:iCs/>
          <w:sz w:val="22"/>
          <w:lang w:val="en-GB"/>
        </w:rPr>
      </w:pPr>
      <w:r w:rsidRPr="00253211">
        <w:rPr>
          <w:i/>
          <w:iCs/>
          <w:sz w:val="22"/>
          <w:lang w:val="en-GB"/>
        </w:rPr>
        <w:t>: the same than (b) but the second ramp ends at T3&gt;2000°C maintained 30 minutes.</w:t>
      </w:r>
    </w:p>
    <w:p w:rsidR="00A53D6C" w:rsidRPr="00253211" w:rsidRDefault="00A53D6C">
      <w:pPr>
        <w:numPr>
          <w:ilvl w:val="0"/>
          <w:numId w:val="1"/>
        </w:numPr>
        <w:rPr>
          <w:i/>
          <w:iCs/>
          <w:sz w:val="22"/>
          <w:lang w:val="en-GB"/>
        </w:rPr>
      </w:pPr>
      <w:r w:rsidRPr="00253211">
        <w:rPr>
          <w:i/>
          <w:iCs/>
          <w:sz w:val="22"/>
          <w:lang w:val="en-GB"/>
        </w:rPr>
        <w:t>: in this case samples are fuel pellets in their original cladding ant the test is identical to (b)</w:t>
      </w:r>
    </w:p>
    <w:p w:rsidR="00A53D6C" w:rsidRPr="00253211" w:rsidRDefault="00E5589E">
      <w:pPr>
        <w:ind w:left="360"/>
        <w:rPr>
          <w:i/>
          <w:iCs/>
          <w:sz w:val="22"/>
          <w:lang w:val="en-GB"/>
        </w:rPr>
      </w:pPr>
      <w:r w:rsidRPr="00253211">
        <w:rPr>
          <w:i/>
          <w:iCs/>
          <w:sz w:val="22"/>
          <w:lang w:val="en-GB"/>
        </w:rPr>
        <w:t>(d’</w:t>
      </w:r>
      <w:r w:rsidR="000612C9">
        <w:rPr>
          <w:i/>
          <w:iCs/>
          <w:sz w:val="22"/>
          <w:lang w:val="en-GB"/>
        </w:rPr>
        <w:t>)</w:t>
      </w:r>
      <w:r w:rsidR="000612C9">
        <w:rPr>
          <w:i/>
          <w:iCs/>
          <w:sz w:val="22"/>
          <w:lang w:val="en-GB"/>
        </w:rPr>
        <w:tab/>
      </w:r>
      <w:r w:rsidR="00A53D6C" w:rsidRPr="00253211">
        <w:rPr>
          <w:i/>
          <w:iCs/>
          <w:sz w:val="22"/>
          <w:lang w:val="en-GB"/>
        </w:rPr>
        <w:t>: idem (d) but with air.</w:t>
      </w:r>
    </w:p>
    <w:p w:rsidR="00A53D6C" w:rsidRPr="00253211" w:rsidRDefault="00A53D6C">
      <w:pPr>
        <w:rPr>
          <w:lang w:val="en-GB"/>
        </w:rPr>
      </w:pPr>
    </w:p>
    <w:p w:rsidR="00A53D6C" w:rsidRPr="00253211" w:rsidRDefault="00A53D6C">
      <w:pPr>
        <w:ind w:left="360"/>
        <w:rPr>
          <w:u w:val="single"/>
          <w:lang w:val="en-GB"/>
        </w:rPr>
      </w:pPr>
      <w:r w:rsidRPr="00253211">
        <w:rPr>
          <w:u w:val="single"/>
          <w:lang w:val="en-GB"/>
        </w:rPr>
        <w:t>PART 2 (from t</w:t>
      </w:r>
      <w:r w:rsidRPr="00253211">
        <w:rPr>
          <w:u w:val="single"/>
          <w:vertAlign w:val="subscript"/>
          <w:lang w:val="en-GB"/>
        </w:rPr>
        <w:t>o</w:t>
      </w:r>
      <w:r w:rsidRPr="00253211">
        <w:rPr>
          <w:u w:val="single"/>
          <w:lang w:val="en-GB"/>
        </w:rPr>
        <w:t>+ 3 years to t</w:t>
      </w:r>
      <w:r w:rsidRPr="00253211">
        <w:rPr>
          <w:u w:val="single"/>
          <w:vertAlign w:val="subscript"/>
          <w:lang w:val="en-GB"/>
        </w:rPr>
        <w:t>o</w:t>
      </w:r>
      <w:r w:rsidRPr="00253211">
        <w:rPr>
          <w:u w:val="single"/>
          <w:lang w:val="en-GB"/>
        </w:rPr>
        <w:t>+ 5.5 years)</w:t>
      </w:r>
    </w:p>
    <w:p w:rsidR="00A53D6C" w:rsidRPr="00253211" w:rsidRDefault="00A53D6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2880"/>
        <w:gridCol w:w="2160"/>
        <w:gridCol w:w="2816"/>
      </w:tblGrid>
      <w:tr w:rsidR="00A53D6C" w:rsidRPr="00253211">
        <w:tblPrEx>
          <w:tblCellMar>
            <w:top w:w="0" w:type="dxa"/>
            <w:bottom w:w="0" w:type="dxa"/>
          </w:tblCellMar>
        </w:tblPrEx>
        <w:trPr>
          <w:trHeight w:val="565"/>
        </w:trPr>
        <w:tc>
          <w:tcPr>
            <w:tcW w:w="1690" w:type="dxa"/>
          </w:tcPr>
          <w:p w:rsidR="00A53D6C" w:rsidRPr="00253211" w:rsidRDefault="00A53D6C">
            <w:pPr>
              <w:jc w:val="center"/>
              <w:rPr>
                <w:b/>
                <w:bCs/>
                <w:i/>
                <w:iCs/>
                <w:sz w:val="28"/>
                <w:lang w:val="en-GB"/>
              </w:rPr>
            </w:pPr>
            <w:r w:rsidRPr="00253211">
              <w:rPr>
                <w:b/>
                <w:bCs/>
                <w:i/>
                <w:iCs/>
                <w:sz w:val="28"/>
                <w:lang w:val="en-GB"/>
              </w:rPr>
              <w:t>Test number</w:t>
            </w:r>
          </w:p>
        </w:tc>
        <w:tc>
          <w:tcPr>
            <w:tcW w:w="2880" w:type="dxa"/>
          </w:tcPr>
          <w:p w:rsidR="00A53D6C" w:rsidRPr="00253211" w:rsidRDefault="00A53D6C">
            <w:pPr>
              <w:jc w:val="center"/>
              <w:rPr>
                <w:b/>
                <w:bCs/>
                <w:i/>
                <w:iCs/>
                <w:sz w:val="28"/>
                <w:lang w:val="en-GB"/>
              </w:rPr>
            </w:pPr>
            <w:r w:rsidRPr="00253211">
              <w:rPr>
                <w:b/>
                <w:bCs/>
                <w:i/>
                <w:iCs/>
                <w:sz w:val="28"/>
                <w:lang w:val="en-GB"/>
              </w:rPr>
              <w:t>Sample type</w:t>
            </w:r>
          </w:p>
        </w:tc>
        <w:tc>
          <w:tcPr>
            <w:tcW w:w="2160" w:type="dxa"/>
          </w:tcPr>
          <w:p w:rsidR="00A53D6C" w:rsidRPr="00253211" w:rsidRDefault="00A53D6C">
            <w:pPr>
              <w:pStyle w:val="berschrift1"/>
            </w:pPr>
            <w:r w:rsidRPr="00253211">
              <w:t>Gas phase</w:t>
            </w:r>
          </w:p>
        </w:tc>
        <w:tc>
          <w:tcPr>
            <w:tcW w:w="2816" w:type="dxa"/>
          </w:tcPr>
          <w:p w:rsidR="00A53D6C" w:rsidRPr="00253211" w:rsidRDefault="00A53D6C">
            <w:pPr>
              <w:jc w:val="center"/>
              <w:rPr>
                <w:b/>
                <w:bCs/>
                <w:i/>
                <w:iCs/>
                <w:sz w:val="28"/>
                <w:lang w:val="en-GB"/>
              </w:rPr>
            </w:pPr>
            <w:r w:rsidRPr="00253211">
              <w:rPr>
                <w:b/>
                <w:bCs/>
                <w:i/>
                <w:iCs/>
                <w:sz w:val="28"/>
                <w:lang w:val="en-GB"/>
              </w:rPr>
              <w:t>Test temperature (°C)</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11</w:t>
            </w:r>
          </w:p>
        </w:tc>
        <w:tc>
          <w:tcPr>
            <w:tcW w:w="2880" w:type="dxa"/>
          </w:tcPr>
          <w:p w:rsidR="00A53D6C" w:rsidRPr="00253211" w:rsidRDefault="00A53D6C">
            <w:pPr>
              <w:jc w:val="center"/>
              <w:rPr>
                <w:lang w:val="en-GB"/>
              </w:rPr>
            </w:pPr>
            <w:r w:rsidRPr="00253211">
              <w:rPr>
                <w:lang w:val="en-GB"/>
              </w:rPr>
              <w:t>Fuel rod segment</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 H</w:t>
            </w:r>
            <w:r w:rsidRPr="00253211">
              <w:rPr>
                <w:vertAlign w:val="subscript"/>
                <w:lang w:val="en-GB"/>
              </w:rPr>
              <w:t>2</w:t>
            </w:r>
          </w:p>
        </w:tc>
        <w:tc>
          <w:tcPr>
            <w:tcW w:w="2816" w:type="dxa"/>
          </w:tcPr>
          <w:p w:rsidR="00A53D6C" w:rsidRPr="00253211" w:rsidRDefault="00A53D6C">
            <w:pPr>
              <w:jc w:val="center"/>
              <w:rPr>
                <w:lang w:val="en-GB"/>
              </w:rPr>
            </w:pPr>
            <w:r w:rsidRPr="00253211">
              <w:rPr>
                <w:lang w:val="en-GB"/>
              </w:rPr>
              <w:t>1400</w:t>
            </w:r>
            <w:r w:rsidRPr="00253211">
              <w:rPr>
                <w:vertAlign w:val="superscript"/>
                <w:lang w:val="en-GB"/>
              </w:rPr>
              <w:t xml:space="preserve"> a1</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12</w:t>
            </w:r>
          </w:p>
        </w:tc>
        <w:tc>
          <w:tcPr>
            <w:tcW w:w="2880" w:type="dxa"/>
          </w:tcPr>
          <w:p w:rsidR="00A53D6C" w:rsidRPr="00253211" w:rsidRDefault="00A53D6C">
            <w:pPr>
              <w:jc w:val="center"/>
              <w:rPr>
                <w:lang w:val="en-GB"/>
              </w:rPr>
            </w:pPr>
            <w:r w:rsidRPr="00253211">
              <w:rPr>
                <w:lang w:val="en-GB"/>
              </w:rPr>
              <w:t>Fuel rod segment</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 H</w:t>
            </w:r>
            <w:r w:rsidRPr="00253211">
              <w:rPr>
                <w:vertAlign w:val="subscript"/>
                <w:lang w:val="en-GB"/>
              </w:rPr>
              <w:t>2</w:t>
            </w:r>
          </w:p>
        </w:tc>
        <w:tc>
          <w:tcPr>
            <w:tcW w:w="2816" w:type="dxa"/>
          </w:tcPr>
          <w:p w:rsidR="00A53D6C" w:rsidRPr="00253211" w:rsidRDefault="00A53D6C">
            <w:pPr>
              <w:jc w:val="center"/>
              <w:rPr>
                <w:lang w:val="en-GB"/>
              </w:rPr>
            </w:pPr>
            <w:r w:rsidRPr="00253211">
              <w:rPr>
                <w:lang w:val="en-GB"/>
              </w:rPr>
              <w:t>1700</w:t>
            </w:r>
            <w:r w:rsidRPr="00253211">
              <w:rPr>
                <w:vertAlign w:val="superscript"/>
                <w:lang w:val="en-GB"/>
              </w:rPr>
              <w:t xml:space="preserve"> b1</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13</w:t>
            </w:r>
          </w:p>
        </w:tc>
        <w:tc>
          <w:tcPr>
            <w:tcW w:w="2880" w:type="dxa"/>
          </w:tcPr>
          <w:p w:rsidR="00A53D6C" w:rsidRPr="00253211" w:rsidRDefault="00A53D6C">
            <w:pPr>
              <w:jc w:val="center"/>
              <w:rPr>
                <w:lang w:val="en-GB"/>
              </w:rPr>
            </w:pPr>
            <w:r w:rsidRPr="00253211">
              <w:rPr>
                <w:lang w:val="en-GB"/>
              </w:rPr>
              <w:t>Fuel rod segment</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 H</w:t>
            </w:r>
            <w:r w:rsidRPr="00253211">
              <w:rPr>
                <w:vertAlign w:val="subscript"/>
                <w:lang w:val="en-GB"/>
              </w:rPr>
              <w:t>2</w:t>
            </w:r>
          </w:p>
        </w:tc>
        <w:tc>
          <w:tcPr>
            <w:tcW w:w="2816" w:type="dxa"/>
          </w:tcPr>
          <w:p w:rsidR="00A53D6C" w:rsidRPr="00253211" w:rsidRDefault="00A53D6C">
            <w:pPr>
              <w:jc w:val="center"/>
              <w:rPr>
                <w:lang w:val="en-GB"/>
              </w:rPr>
            </w:pPr>
            <w:r w:rsidRPr="00253211">
              <w:rPr>
                <w:lang w:val="en-GB"/>
              </w:rPr>
              <w:t>T3</w:t>
            </w:r>
            <w:r w:rsidRPr="00253211">
              <w:rPr>
                <w:vertAlign w:val="superscript"/>
                <w:lang w:val="en-GB"/>
              </w:rPr>
              <w:t>c1</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14</w:t>
            </w:r>
          </w:p>
        </w:tc>
        <w:tc>
          <w:tcPr>
            <w:tcW w:w="2880" w:type="dxa"/>
          </w:tcPr>
          <w:p w:rsidR="00A53D6C" w:rsidRPr="00253211" w:rsidRDefault="00A53D6C">
            <w:pPr>
              <w:jc w:val="center"/>
              <w:rPr>
                <w:lang w:val="en-GB"/>
              </w:rPr>
            </w:pPr>
            <w:r w:rsidRPr="00253211">
              <w:rPr>
                <w:lang w:val="en-GB"/>
              </w:rPr>
              <w:t>Fuel rod segment</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2816" w:type="dxa"/>
          </w:tcPr>
          <w:p w:rsidR="00A53D6C" w:rsidRPr="00253211" w:rsidRDefault="00A53D6C">
            <w:pPr>
              <w:jc w:val="center"/>
              <w:rPr>
                <w:lang w:val="en-GB"/>
              </w:rPr>
            </w:pPr>
            <w:r w:rsidRPr="00253211">
              <w:rPr>
                <w:lang w:val="en-GB"/>
              </w:rPr>
              <w:t>1400</w:t>
            </w:r>
            <w:r w:rsidRPr="00253211">
              <w:rPr>
                <w:vertAlign w:val="superscript"/>
                <w:lang w:val="en-GB"/>
              </w:rPr>
              <w:t>e</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15</w:t>
            </w:r>
          </w:p>
        </w:tc>
        <w:tc>
          <w:tcPr>
            <w:tcW w:w="2880" w:type="dxa"/>
          </w:tcPr>
          <w:p w:rsidR="00A53D6C" w:rsidRPr="00253211" w:rsidRDefault="00A53D6C">
            <w:pPr>
              <w:jc w:val="center"/>
              <w:rPr>
                <w:lang w:val="en-GB"/>
              </w:rPr>
            </w:pPr>
            <w:r w:rsidRPr="00253211">
              <w:rPr>
                <w:lang w:val="en-GB"/>
              </w:rPr>
              <w:t>Fuel rod segment</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2816" w:type="dxa"/>
          </w:tcPr>
          <w:p w:rsidR="00A53D6C" w:rsidRPr="00253211" w:rsidRDefault="00A53D6C">
            <w:pPr>
              <w:jc w:val="center"/>
              <w:rPr>
                <w:lang w:val="en-GB"/>
              </w:rPr>
            </w:pPr>
            <w:r w:rsidRPr="00253211">
              <w:rPr>
                <w:lang w:val="en-GB"/>
              </w:rPr>
              <w:t>T3</w:t>
            </w:r>
            <w:r w:rsidRPr="00253211">
              <w:rPr>
                <w:vertAlign w:val="superscript"/>
                <w:lang w:val="en-GB"/>
              </w:rPr>
              <w:t>f</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16</w:t>
            </w:r>
          </w:p>
        </w:tc>
        <w:tc>
          <w:tcPr>
            <w:tcW w:w="2880" w:type="dxa"/>
          </w:tcPr>
          <w:p w:rsidR="00A53D6C" w:rsidRPr="00253211" w:rsidRDefault="00A53D6C">
            <w:pPr>
              <w:jc w:val="center"/>
              <w:rPr>
                <w:lang w:val="en-GB"/>
              </w:rPr>
            </w:pPr>
            <w:r w:rsidRPr="00253211">
              <w:rPr>
                <w:lang w:val="en-GB"/>
              </w:rPr>
              <w:t>Fuel rod segment</w:t>
            </w:r>
          </w:p>
        </w:tc>
        <w:tc>
          <w:tcPr>
            <w:tcW w:w="2160" w:type="dxa"/>
          </w:tcPr>
          <w:p w:rsidR="00A53D6C" w:rsidRPr="00253211" w:rsidRDefault="00A53D6C">
            <w:pPr>
              <w:jc w:val="center"/>
              <w:rPr>
                <w:lang w:val="en-GB"/>
              </w:rPr>
            </w:pPr>
            <w:r w:rsidRPr="00253211">
              <w:rPr>
                <w:lang w:val="en-GB"/>
              </w:rPr>
              <w:t>Air/Ar</w:t>
            </w:r>
          </w:p>
        </w:tc>
        <w:tc>
          <w:tcPr>
            <w:tcW w:w="2816" w:type="dxa"/>
          </w:tcPr>
          <w:p w:rsidR="00A53D6C" w:rsidRPr="00253211" w:rsidRDefault="00A53D6C">
            <w:pPr>
              <w:jc w:val="center"/>
              <w:rPr>
                <w:lang w:val="en-GB"/>
              </w:rPr>
            </w:pPr>
            <w:r w:rsidRPr="00253211">
              <w:rPr>
                <w:lang w:val="en-GB"/>
              </w:rPr>
              <w:t>1400</w:t>
            </w:r>
            <w:r w:rsidRPr="00253211">
              <w:rPr>
                <w:vertAlign w:val="superscript"/>
                <w:lang w:val="en-GB"/>
              </w:rPr>
              <w:t>e’</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17</w:t>
            </w:r>
          </w:p>
        </w:tc>
        <w:tc>
          <w:tcPr>
            <w:tcW w:w="2880" w:type="dxa"/>
          </w:tcPr>
          <w:p w:rsidR="00A53D6C" w:rsidRPr="00253211" w:rsidRDefault="00A53D6C">
            <w:pPr>
              <w:jc w:val="center"/>
              <w:rPr>
                <w:lang w:val="en-GB"/>
              </w:rPr>
            </w:pPr>
            <w:r w:rsidRPr="00253211">
              <w:rPr>
                <w:lang w:val="en-GB"/>
              </w:rPr>
              <w:t>Fuel rod segment</w:t>
            </w:r>
          </w:p>
        </w:tc>
        <w:tc>
          <w:tcPr>
            <w:tcW w:w="2160" w:type="dxa"/>
          </w:tcPr>
          <w:p w:rsidR="00A53D6C" w:rsidRPr="00253211" w:rsidRDefault="00A53D6C">
            <w:pPr>
              <w:jc w:val="center"/>
              <w:rPr>
                <w:lang w:val="en-GB"/>
              </w:rPr>
            </w:pPr>
            <w:r w:rsidRPr="00253211">
              <w:rPr>
                <w:lang w:val="en-GB"/>
              </w:rPr>
              <w:t>Steam/Air</w:t>
            </w:r>
          </w:p>
        </w:tc>
        <w:tc>
          <w:tcPr>
            <w:tcW w:w="2816" w:type="dxa"/>
          </w:tcPr>
          <w:p w:rsidR="00A53D6C" w:rsidRPr="00253211" w:rsidRDefault="00A53D6C">
            <w:pPr>
              <w:jc w:val="center"/>
              <w:rPr>
                <w:lang w:val="en-GB"/>
              </w:rPr>
            </w:pPr>
            <w:r w:rsidRPr="00253211">
              <w:rPr>
                <w:lang w:val="en-GB"/>
              </w:rPr>
              <w:t>1400 or 1700</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18</w:t>
            </w:r>
          </w:p>
        </w:tc>
        <w:tc>
          <w:tcPr>
            <w:tcW w:w="2880" w:type="dxa"/>
          </w:tcPr>
          <w:p w:rsidR="00A53D6C" w:rsidRPr="00253211" w:rsidRDefault="00A53D6C">
            <w:pPr>
              <w:jc w:val="center"/>
              <w:rPr>
                <w:lang w:val="en-GB"/>
              </w:rPr>
            </w:pPr>
            <w:r w:rsidRPr="00253211">
              <w:rPr>
                <w:lang w:val="en-GB"/>
              </w:rPr>
              <w:t>Bare fuel</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 H</w:t>
            </w:r>
            <w:r w:rsidRPr="00253211">
              <w:rPr>
                <w:vertAlign w:val="subscript"/>
                <w:lang w:val="en-GB"/>
              </w:rPr>
              <w:t>2</w:t>
            </w:r>
          </w:p>
        </w:tc>
        <w:tc>
          <w:tcPr>
            <w:tcW w:w="2816" w:type="dxa"/>
          </w:tcPr>
          <w:p w:rsidR="00A53D6C" w:rsidRPr="00253211" w:rsidRDefault="00A53D6C">
            <w:pPr>
              <w:jc w:val="center"/>
              <w:rPr>
                <w:lang w:val="en-GB"/>
              </w:rPr>
            </w:pPr>
            <w:r w:rsidRPr="00253211">
              <w:rPr>
                <w:lang w:val="en-GB"/>
              </w:rPr>
              <w:t>1400</w:t>
            </w:r>
            <w:r w:rsidRPr="00253211">
              <w:rPr>
                <w:vertAlign w:val="superscript"/>
                <w:lang w:val="en-GB"/>
              </w:rPr>
              <w:t xml:space="preserve"> a2</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19</w:t>
            </w:r>
          </w:p>
        </w:tc>
        <w:tc>
          <w:tcPr>
            <w:tcW w:w="2880" w:type="dxa"/>
          </w:tcPr>
          <w:p w:rsidR="00A53D6C" w:rsidRPr="00253211" w:rsidRDefault="00A53D6C">
            <w:pPr>
              <w:jc w:val="center"/>
              <w:rPr>
                <w:lang w:val="en-GB"/>
              </w:rPr>
            </w:pPr>
            <w:r w:rsidRPr="00253211">
              <w:rPr>
                <w:lang w:val="en-GB"/>
              </w:rPr>
              <w:t>Bare fuel</w:t>
            </w:r>
          </w:p>
        </w:tc>
        <w:tc>
          <w:tcPr>
            <w:tcW w:w="2160"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 H</w:t>
            </w:r>
            <w:r w:rsidRPr="00253211">
              <w:rPr>
                <w:vertAlign w:val="subscript"/>
                <w:lang w:val="en-GB"/>
              </w:rPr>
              <w:t>2</w:t>
            </w:r>
          </w:p>
        </w:tc>
        <w:tc>
          <w:tcPr>
            <w:tcW w:w="2816" w:type="dxa"/>
          </w:tcPr>
          <w:p w:rsidR="00A53D6C" w:rsidRPr="00253211" w:rsidRDefault="00A53D6C">
            <w:pPr>
              <w:jc w:val="center"/>
              <w:rPr>
                <w:lang w:val="en-GB"/>
              </w:rPr>
            </w:pPr>
            <w:r w:rsidRPr="00253211">
              <w:rPr>
                <w:lang w:val="en-GB"/>
              </w:rPr>
              <w:t>1700</w:t>
            </w:r>
            <w:r w:rsidRPr="00253211">
              <w:rPr>
                <w:vertAlign w:val="superscript"/>
                <w:lang w:val="en-GB"/>
              </w:rPr>
              <w:t xml:space="preserve"> b2</w:t>
            </w:r>
          </w:p>
        </w:tc>
      </w:tr>
      <w:tr w:rsidR="00A53D6C" w:rsidRPr="00253211">
        <w:tblPrEx>
          <w:tblCellMar>
            <w:top w:w="0" w:type="dxa"/>
            <w:bottom w:w="0" w:type="dxa"/>
          </w:tblCellMar>
        </w:tblPrEx>
        <w:tc>
          <w:tcPr>
            <w:tcW w:w="1690" w:type="dxa"/>
          </w:tcPr>
          <w:p w:rsidR="00A53D6C" w:rsidRPr="00253211" w:rsidRDefault="00A53D6C">
            <w:pPr>
              <w:jc w:val="center"/>
              <w:rPr>
                <w:lang w:val="en-GB"/>
              </w:rPr>
            </w:pPr>
            <w:r w:rsidRPr="00253211">
              <w:rPr>
                <w:lang w:val="en-GB"/>
              </w:rPr>
              <w:t>20</w:t>
            </w:r>
          </w:p>
        </w:tc>
        <w:tc>
          <w:tcPr>
            <w:tcW w:w="2880" w:type="dxa"/>
          </w:tcPr>
          <w:p w:rsidR="00A53D6C" w:rsidRPr="00253211" w:rsidRDefault="00A53D6C">
            <w:pPr>
              <w:jc w:val="center"/>
              <w:rPr>
                <w:lang w:val="en-GB"/>
              </w:rPr>
            </w:pPr>
            <w:r w:rsidRPr="00253211">
              <w:rPr>
                <w:lang w:val="en-GB"/>
              </w:rPr>
              <w:t>Fuel rod segment</w:t>
            </w:r>
          </w:p>
        </w:tc>
        <w:tc>
          <w:tcPr>
            <w:tcW w:w="2160" w:type="dxa"/>
          </w:tcPr>
          <w:p w:rsidR="00A53D6C" w:rsidRPr="00253211" w:rsidRDefault="00A53D6C">
            <w:pPr>
              <w:jc w:val="center"/>
              <w:rPr>
                <w:lang w:val="en-GB"/>
              </w:rPr>
            </w:pPr>
            <w:r w:rsidRPr="00253211">
              <w:rPr>
                <w:lang w:val="en-GB"/>
              </w:rPr>
              <w:t xml:space="preserve">spare </w:t>
            </w:r>
          </w:p>
        </w:tc>
        <w:tc>
          <w:tcPr>
            <w:tcW w:w="2816" w:type="dxa"/>
          </w:tcPr>
          <w:p w:rsidR="00A53D6C" w:rsidRPr="00253211" w:rsidRDefault="00A53D6C">
            <w:pPr>
              <w:jc w:val="center"/>
              <w:rPr>
                <w:lang w:val="en-GB"/>
              </w:rPr>
            </w:pPr>
            <w:r w:rsidRPr="00253211">
              <w:rPr>
                <w:lang w:val="en-GB"/>
              </w:rPr>
              <w:t>spare</w:t>
            </w:r>
          </w:p>
        </w:tc>
      </w:tr>
    </w:tbl>
    <w:p w:rsidR="00A53D6C" w:rsidRPr="00253211" w:rsidRDefault="00A53D6C">
      <w:pPr>
        <w:rPr>
          <w:i/>
          <w:iCs/>
          <w:sz w:val="22"/>
          <w:lang w:val="en-GB"/>
        </w:rPr>
      </w:pPr>
      <w:r w:rsidRPr="00253211">
        <w:rPr>
          <w:i/>
          <w:iCs/>
          <w:sz w:val="22"/>
          <w:lang w:val="en-GB"/>
        </w:rPr>
        <w:t>(a1, b1, c1)</w:t>
      </w:r>
      <w:r w:rsidRPr="00253211">
        <w:rPr>
          <w:lang w:val="en-GB"/>
        </w:rPr>
        <w:t xml:space="preserve"> : </w:t>
      </w:r>
      <w:r w:rsidRPr="00253211">
        <w:rPr>
          <w:i/>
          <w:iCs/>
          <w:sz w:val="22"/>
          <w:lang w:val="en-GB"/>
        </w:rPr>
        <w:t>the scenario of tests is identical to a, b and c respectively but in this case the gas phase composition is mixed, for example 25mg/s for H</w:t>
      </w:r>
      <w:r w:rsidRPr="00253211">
        <w:rPr>
          <w:i/>
          <w:iCs/>
          <w:sz w:val="22"/>
          <w:vertAlign w:val="subscript"/>
          <w:lang w:val="en-GB"/>
        </w:rPr>
        <w:t>2</w:t>
      </w:r>
      <w:r w:rsidRPr="00253211">
        <w:rPr>
          <w:i/>
          <w:iCs/>
          <w:sz w:val="22"/>
          <w:lang w:val="en-GB"/>
        </w:rPr>
        <w:t>O and 0,3 mg/s for H</w:t>
      </w:r>
      <w:r w:rsidRPr="00253211">
        <w:rPr>
          <w:i/>
          <w:iCs/>
          <w:sz w:val="22"/>
          <w:vertAlign w:val="subscript"/>
          <w:lang w:val="en-GB"/>
        </w:rPr>
        <w:t>2</w:t>
      </w:r>
      <w:r w:rsidRPr="00253211">
        <w:rPr>
          <w:i/>
          <w:iCs/>
          <w:sz w:val="22"/>
          <w:lang w:val="en-GB"/>
        </w:rPr>
        <w:t>)</w:t>
      </w:r>
    </w:p>
    <w:p w:rsidR="00A53D6C" w:rsidRPr="00253211" w:rsidRDefault="00A53D6C">
      <w:pPr>
        <w:rPr>
          <w:i/>
          <w:iCs/>
          <w:sz w:val="22"/>
          <w:lang w:val="en-GB"/>
        </w:rPr>
      </w:pPr>
      <w:r w:rsidRPr="00253211">
        <w:rPr>
          <w:i/>
          <w:iCs/>
          <w:sz w:val="22"/>
          <w:lang w:val="en-GB"/>
        </w:rPr>
        <w:t>(a2, b2) idem than tests a1,b1 but with bare fuel</w:t>
      </w:r>
    </w:p>
    <w:p w:rsidR="00A53D6C" w:rsidRPr="00253211" w:rsidRDefault="00A53D6C">
      <w:pPr>
        <w:numPr>
          <w:ilvl w:val="0"/>
          <w:numId w:val="1"/>
        </w:numPr>
        <w:rPr>
          <w:i/>
          <w:iCs/>
          <w:sz w:val="22"/>
          <w:lang w:val="en-GB"/>
        </w:rPr>
      </w:pPr>
      <w:r w:rsidRPr="00253211">
        <w:rPr>
          <w:i/>
          <w:iCs/>
          <w:sz w:val="22"/>
          <w:lang w:val="en-GB"/>
        </w:rPr>
        <w:t>idem (a) but with fuel rod segments</w:t>
      </w:r>
    </w:p>
    <w:p w:rsidR="00A53D6C" w:rsidRPr="00253211" w:rsidRDefault="00A53D6C">
      <w:pPr>
        <w:numPr>
          <w:ilvl w:val="0"/>
          <w:numId w:val="1"/>
        </w:numPr>
        <w:rPr>
          <w:i/>
          <w:iCs/>
          <w:sz w:val="22"/>
          <w:lang w:val="en-GB"/>
        </w:rPr>
      </w:pPr>
      <w:r w:rsidRPr="00253211">
        <w:rPr>
          <w:i/>
          <w:iCs/>
          <w:sz w:val="22"/>
          <w:lang w:val="en-GB"/>
        </w:rPr>
        <w:t>idem ( c) but with fuel rod segments</w:t>
      </w:r>
    </w:p>
    <w:p w:rsidR="00A53D6C" w:rsidRPr="00253211" w:rsidRDefault="00E5589E">
      <w:pPr>
        <w:ind w:left="360"/>
        <w:rPr>
          <w:i/>
          <w:iCs/>
          <w:sz w:val="22"/>
          <w:lang w:val="en-GB"/>
        </w:rPr>
      </w:pPr>
      <w:r w:rsidRPr="00253211">
        <w:rPr>
          <w:i/>
          <w:iCs/>
          <w:sz w:val="22"/>
          <w:lang w:val="en-GB"/>
        </w:rPr>
        <w:t>(e’)</w:t>
      </w:r>
      <w:r w:rsidRPr="00253211">
        <w:rPr>
          <w:i/>
          <w:iCs/>
          <w:sz w:val="22"/>
          <w:lang w:val="en-GB"/>
        </w:rPr>
        <w:tab/>
      </w:r>
      <w:r w:rsidR="00A53D6C" w:rsidRPr="00253211">
        <w:rPr>
          <w:i/>
          <w:iCs/>
          <w:sz w:val="22"/>
          <w:lang w:val="en-GB"/>
        </w:rPr>
        <w:t>idem (e) but with air</w:t>
      </w:r>
    </w:p>
    <w:p w:rsidR="00A53D6C" w:rsidRPr="00253211" w:rsidRDefault="00A53D6C">
      <w:pPr>
        <w:ind w:left="360"/>
        <w:rPr>
          <w:i/>
          <w:iCs/>
          <w:sz w:val="22"/>
          <w:lang w:val="en-GB"/>
        </w:rPr>
      </w:pPr>
      <w:r w:rsidRPr="00253211">
        <w:rPr>
          <w:i/>
          <w:iCs/>
          <w:sz w:val="22"/>
          <w:lang w:val="en-GB"/>
        </w:rPr>
        <w:t>(f’)</w:t>
      </w:r>
      <w:r w:rsidR="00E5589E" w:rsidRPr="00253211">
        <w:rPr>
          <w:i/>
          <w:iCs/>
          <w:sz w:val="22"/>
          <w:lang w:val="en-GB"/>
        </w:rPr>
        <w:tab/>
      </w:r>
      <w:r w:rsidRPr="00253211">
        <w:rPr>
          <w:i/>
          <w:iCs/>
          <w:sz w:val="22"/>
          <w:lang w:val="en-GB"/>
        </w:rPr>
        <w:t>idem (f) but with air</w:t>
      </w:r>
    </w:p>
    <w:p w:rsidR="00E5589E" w:rsidRPr="00253211" w:rsidRDefault="00E5589E" w:rsidP="00E5589E">
      <w:pPr>
        <w:ind w:left="360"/>
        <w:rPr>
          <w:b/>
          <w:lang w:val="en-GB"/>
        </w:rPr>
      </w:pPr>
      <w:r w:rsidRPr="00253211">
        <w:rPr>
          <w:u w:val="single"/>
          <w:lang w:val="en-GB"/>
        </w:rPr>
        <w:br w:type="page"/>
      </w:r>
      <w:r w:rsidR="003C0AA2">
        <w:rPr>
          <w:b/>
          <w:lang w:val="en-GB"/>
        </w:rPr>
        <w:lastRenderedPageBreak/>
        <w:t>6)</w:t>
      </w:r>
      <w:r w:rsidR="003C0AA2">
        <w:rPr>
          <w:b/>
          <w:lang w:val="en-GB"/>
        </w:rPr>
        <w:tab/>
      </w:r>
      <w:r w:rsidRPr="00253211">
        <w:rPr>
          <w:b/>
          <w:lang w:val="en-GB"/>
        </w:rPr>
        <w:t>Concluding Remarks</w:t>
      </w:r>
    </w:p>
    <w:p w:rsidR="00E5589E" w:rsidRPr="00253211" w:rsidRDefault="00E5589E" w:rsidP="00B31B49">
      <w:pPr>
        <w:autoSpaceDE w:val="0"/>
        <w:autoSpaceDN w:val="0"/>
        <w:adjustRightInd w:val="0"/>
        <w:spacing w:before="60" w:after="60"/>
        <w:ind w:left="357"/>
        <w:jc w:val="both"/>
        <w:rPr>
          <w:sz w:val="22"/>
          <w:lang w:val="en-GB"/>
        </w:rPr>
      </w:pPr>
      <w:r w:rsidRPr="00253211">
        <w:rPr>
          <w:sz w:val="22"/>
          <w:lang w:val="en-GB"/>
        </w:rPr>
        <w:t xml:space="preserve">The CEG-SAM is invited to consider these comments, and in particular the revisions to the test matrices to </w:t>
      </w:r>
      <w:r w:rsidR="00B31B49" w:rsidRPr="00253211">
        <w:rPr>
          <w:sz w:val="22"/>
          <w:lang w:val="en-GB"/>
        </w:rPr>
        <w:t>cover the conditions of temperature, oxidising potential, and presence or absence of cladding, in its discussions leading to the production of the final VERONIKA proposal to ISTC.</w:t>
      </w:r>
    </w:p>
    <w:p w:rsidR="00B31B49" w:rsidRPr="00253211" w:rsidRDefault="00B31B49" w:rsidP="00B31B49">
      <w:pPr>
        <w:autoSpaceDE w:val="0"/>
        <w:autoSpaceDN w:val="0"/>
        <w:adjustRightInd w:val="0"/>
        <w:spacing w:before="60" w:after="60"/>
        <w:ind w:left="357"/>
        <w:jc w:val="both"/>
        <w:rPr>
          <w:sz w:val="22"/>
          <w:lang w:val="en-GB"/>
        </w:rPr>
      </w:pPr>
    </w:p>
    <w:p w:rsidR="00A53D6C" w:rsidRPr="00253211" w:rsidRDefault="00A53D6C" w:rsidP="00B31B49">
      <w:pPr>
        <w:autoSpaceDE w:val="0"/>
        <w:autoSpaceDN w:val="0"/>
        <w:adjustRightInd w:val="0"/>
        <w:spacing w:before="60" w:after="60"/>
        <w:ind w:left="357"/>
        <w:jc w:val="both"/>
        <w:rPr>
          <w:sz w:val="22"/>
          <w:lang w:val="en-GB"/>
        </w:rPr>
      </w:pPr>
    </w:p>
    <w:p w:rsidR="00A53D6C" w:rsidRPr="00253211" w:rsidRDefault="00A53D6C" w:rsidP="00B31B49">
      <w:pPr>
        <w:autoSpaceDE w:val="0"/>
        <w:autoSpaceDN w:val="0"/>
        <w:adjustRightInd w:val="0"/>
        <w:spacing w:before="60" w:after="60"/>
        <w:ind w:left="357"/>
        <w:jc w:val="both"/>
        <w:rPr>
          <w:sz w:val="22"/>
          <w:lang w:val="en-GB"/>
        </w:rPr>
      </w:pPr>
    </w:p>
    <w:p w:rsidR="00A53D6C" w:rsidRPr="00253211" w:rsidRDefault="00A53D6C" w:rsidP="00B31B49">
      <w:pPr>
        <w:autoSpaceDE w:val="0"/>
        <w:autoSpaceDN w:val="0"/>
        <w:adjustRightInd w:val="0"/>
        <w:spacing w:before="60" w:after="60"/>
        <w:ind w:left="357"/>
        <w:jc w:val="both"/>
        <w:rPr>
          <w:sz w:val="22"/>
          <w:lang w:val="en-GB"/>
        </w:rPr>
      </w:pPr>
    </w:p>
    <w:p w:rsidR="00B31B49" w:rsidRPr="00253211" w:rsidRDefault="00B31B49" w:rsidP="00B31B49">
      <w:pPr>
        <w:autoSpaceDE w:val="0"/>
        <w:autoSpaceDN w:val="0"/>
        <w:adjustRightInd w:val="0"/>
        <w:spacing w:before="60" w:after="60"/>
        <w:ind w:left="357"/>
        <w:jc w:val="both"/>
        <w:rPr>
          <w:sz w:val="22"/>
          <w:lang w:val="en-GB"/>
        </w:rPr>
      </w:pPr>
      <w:r w:rsidRPr="00253211">
        <w:rPr>
          <w:sz w:val="22"/>
          <w:lang w:val="en-GB"/>
        </w:rPr>
        <w:t>Tim Haste (PSI), Patrice Giordano</w:t>
      </w:r>
      <w:r w:rsidR="00A53D6C" w:rsidRPr="00253211">
        <w:rPr>
          <w:sz w:val="22"/>
          <w:lang w:val="en-GB"/>
        </w:rPr>
        <w:t xml:space="preserve"> </w:t>
      </w:r>
      <w:r w:rsidRPr="00253211">
        <w:rPr>
          <w:sz w:val="22"/>
          <w:lang w:val="en-GB"/>
        </w:rPr>
        <w:t>(IRSN) and Luis Herranz (CIEMAT) – editors</w:t>
      </w:r>
    </w:p>
    <w:p w:rsidR="00B31B49" w:rsidRPr="00253211" w:rsidRDefault="00B31B49" w:rsidP="00B31B49">
      <w:pPr>
        <w:autoSpaceDE w:val="0"/>
        <w:autoSpaceDN w:val="0"/>
        <w:adjustRightInd w:val="0"/>
        <w:spacing w:before="60" w:after="60"/>
        <w:ind w:left="357"/>
        <w:jc w:val="both"/>
        <w:rPr>
          <w:sz w:val="22"/>
          <w:lang w:val="en-GB"/>
        </w:rPr>
      </w:pPr>
      <w:r w:rsidRPr="00253211">
        <w:rPr>
          <w:sz w:val="22"/>
          <w:lang w:val="en-GB"/>
        </w:rPr>
        <w:t>based on technical contributions from R Dubourg (IRSN), K Trambauer (GRS), D Bottomley (JRC/ITU), I Nagy (AEKI), Y Dutheillet</w:t>
      </w:r>
      <w:r w:rsidR="000612C9">
        <w:rPr>
          <w:sz w:val="22"/>
          <w:lang w:val="en-GB"/>
        </w:rPr>
        <w:t xml:space="preserve"> (EdF</w:t>
      </w:r>
      <w:r w:rsidRPr="00253211">
        <w:rPr>
          <w:sz w:val="22"/>
          <w:lang w:val="en-GB"/>
        </w:rPr>
        <w:t>), N Davidovich (ENEA)</w:t>
      </w:r>
      <w:r w:rsidR="00A53D6C" w:rsidRPr="00253211">
        <w:rPr>
          <w:sz w:val="22"/>
          <w:lang w:val="en-GB"/>
        </w:rPr>
        <w:t xml:space="preserve"> and D Ohai (INR).</w:t>
      </w:r>
    </w:p>
    <w:p w:rsidR="00A53D6C" w:rsidRPr="00253211" w:rsidRDefault="00A53D6C" w:rsidP="00B31B49">
      <w:pPr>
        <w:autoSpaceDE w:val="0"/>
        <w:autoSpaceDN w:val="0"/>
        <w:adjustRightInd w:val="0"/>
        <w:spacing w:before="60" w:after="60"/>
        <w:ind w:left="357"/>
        <w:jc w:val="both"/>
        <w:rPr>
          <w:sz w:val="22"/>
          <w:lang w:val="en-GB"/>
        </w:rPr>
      </w:pPr>
    </w:p>
    <w:p w:rsidR="00B31B49" w:rsidRPr="00253211" w:rsidRDefault="00A53D6C" w:rsidP="00B31B49">
      <w:pPr>
        <w:autoSpaceDE w:val="0"/>
        <w:autoSpaceDN w:val="0"/>
        <w:adjustRightInd w:val="0"/>
        <w:spacing w:before="60" w:after="60"/>
        <w:ind w:left="357"/>
        <w:jc w:val="both"/>
        <w:rPr>
          <w:sz w:val="22"/>
          <w:lang w:val="en-GB"/>
        </w:rPr>
      </w:pPr>
      <w:smartTag w:uri="urn:schemas-microsoft-com:office:smarttags" w:element="date">
        <w:smartTagPr>
          <w:attr w:name="Year" w:val="2006"/>
          <w:attr w:name="Day" w:val="6"/>
          <w:attr w:name="Month" w:val="10"/>
        </w:smartTagPr>
        <w:r w:rsidRPr="00253211">
          <w:rPr>
            <w:sz w:val="22"/>
            <w:lang w:val="en-GB"/>
          </w:rPr>
          <w:t>06 October 2006</w:t>
        </w:r>
      </w:smartTag>
    </w:p>
    <w:p w:rsidR="00E5589E" w:rsidRPr="00253211" w:rsidRDefault="00E5589E">
      <w:pPr>
        <w:ind w:left="360"/>
        <w:jc w:val="center"/>
        <w:rPr>
          <w:u w:val="single"/>
          <w:lang w:val="en-GB"/>
        </w:rPr>
      </w:pPr>
    </w:p>
    <w:p w:rsidR="00A53D6C" w:rsidRPr="00253211" w:rsidRDefault="00A53D6C">
      <w:pPr>
        <w:ind w:left="360"/>
        <w:jc w:val="center"/>
        <w:rPr>
          <w:b/>
          <w:bCs/>
          <w:u w:val="single"/>
          <w:lang w:val="en-GB"/>
        </w:rPr>
      </w:pPr>
      <w:r w:rsidRPr="00253211">
        <w:rPr>
          <w:u w:val="single"/>
          <w:lang w:val="en-GB"/>
        </w:rPr>
        <w:br w:type="page"/>
      </w:r>
      <w:r w:rsidR="00B31B49" w:rsidRPr="00253211">
        <w:rPr>
          <w:b/>
          <w:bCs/>
          <w:u w:val="single"/>
          <w:lang w:val="en-GB"/>
        </w:rPr>
        <w:lastRenderedPageBreak/>
        <w:t xml:space="preserve">ANNEX 1 :  IRSN </w:t>
      </w:r>
      <w:r w:rsidRPr="00253211">
        <w:rPr>
          <w:b/>
          <w:bCs/>
          <w:u w:val="single"/>
          <w:lang w:val="en-GB"/>
        </w:rPr>
        <w:t xml:space="preserve">proposal of a re-revised matrix </w:t>
      </w:r>
    </w:p>
    <w:p w:rsidR="00A53D6C" w:rsidRPr="00253211" w:rsidRDefault="00A53D6C">
      <w:pPr>
        <w:ind w:left="360"/>
        <w:jc w:val="center"/>
        <w:rPr>
          <w:b/>
          <w:bCs/>
          <w:u w:val="single"/>
          <w:lang w:val="en-GB"/>
        </w:rPr>
      </w:pPr>
    </w:p>
    <w:p w:rsidR="00A53D6C" w:rsidRPr="00253211" w:rsidRDefault="00A53D6C" w:rsidP="00B31B49">
      <w:pPr>
        <w:pStyle w:val="Textkrper"/>
        <w:rPr>
          <w:sz w:val="22"/>
        </w:rPr>
      </w:pPr>
      <w:r w:rsidRPr="00253211">
        <w:rPr>
          <w:sz w:val="22"/>
        </w:rPr>
        <w:t xml:space="preserve">Early in April we received from CEG-SAM an ISTC project proposal </w:t>
      </w:r>
      <w:r w:rsidR="00B31B49" w:rsidRPr="00253211">
        <w:rPr>
          <w:sz w:val="22"/>
        </w:rPr>
        <w:t>VERONIKA that</w:t>
      </w:r>
      <w:r w:rsidRPr="00253211">
        <w:rPr>
          <w:sz w:val="22"/>
        </w:rPr>
        <w:t xml:space="preserve"> concerns fission product release from high burn-up fuel in different</w:t>
      </w:r>
      <w:r w:rsidR="00B31B49" w:rsidRPr="00253211">
        <w:rPr>
          <w:sz w:val="22"/>
        </w:rPr>
        <w:t xml:space="preserve"> atmospheres. We were requested</w:t>
      </w:r>
      <w:r w:rsidRPr="00253211">
        <w:rPr>
          <w:sz w:val="22"/>
        </w:rPr>
        <w:t xml:space="preserve"> to supply comments on it and we assembled our comments into a consolidated document, transmitted to </w:t>
      </w:r>
      <w:r w:rsidR="00B31B49" w:rsidRPr="00253211">
        <w:rPr>
          <w:sz w:val="22"/>
        </w:rPr>
        <w:t>C</w:t>
      </w:r>
      <w:r w:rsidRPr="00253211">
        <w:rPr>
          <w:sz w:val="22"/>
        </w:rPr>
        <w:t>EG-SAM.</w:t>
      </w:r>
    </w:p>
    <w:p w:rsidR="00A53D6C" w:rsidRPr="00253211" w:rsidRDefault="00A53D6C" w:rsidP="00B31B49">
      <w:pPr>
        <w:pStyle w:val="Textkrper"/>
        <w:rPr>
          <w:sz w:val="22"/>
        </w:rPr>
      </w:pPr>
      <w:r w:rsidRPr="00253211">
        <w:rPr>
          <w:sz w:val="22"/>
        </w:rPr>
        <w:t>Last week, a revised proposal by RIAR Dimitrovgrad was presen</w:t>
      </w:r>
      <w:r w:rsidR="00B31B49" w:rsidRPr="00253211">
        <w:rPr>
          <w:sz w:val="22"/>
        </w:rPr>
        <w:t>ted at the CEG-SAM meeting</w:t>
      </w:r>
      <w:r w:rsidRPr="00253211">
        <w:rPr>
          <w:sz w:val="22"/>
        </w:rPr>
        <w:t xml:space="preserve">: </w:t>
      </w:r>
      <w:r w:rsidR="00B31B49" w:rsidRPr="00253211">
        <w:rPr>
          <w:sz w:val="22"/>
        </w:rPr>
        <w:t>R</w:t>
      </w:r>
      <w:r w:rsidRPr="00253211">
        <w:rPr>
          <w:sz w:val="22"/>
        </w:rPr>
        <w:t>ussian colleagues took into account our comments, but they over-reacted to one of them (pl</w:t>
      </w:r>
      <w:r w:rsidR="00B31B49" w:rsidRPr="00253211">
        <w:rPr>
          <w:sz w:val="22"/>
        </w:rPr>
        <w:t xml:space="preserve">ease read for more details </w:t>
      </w:r>
      <w:r w:rsidRPr="00253211">
        <w:rPr>
          <w:sz w:val="22"/>
        </w:rPr>
        <w:t xml:space="preserve">B. Clément's report here below). </w:t>
      </w:r>
    </w:p>
    <w:p w:rsidR="00A53D6C" w:rsidRPr="00253211" w:rsidRDefault="00A53D6C" w:rsidP="00B31B49">
      <w:pPr>
        <w:pStyle w:val="Textkrper"/>
        <w:rPr>
          <w:sz w:val="22"/>
        </w:rPr>
      </w:pPr>
      <w:r w:rsidRPr="00253211">
        <w:rPr>
          <w:sz w:val="22"/>
        </w:rPr>
        <w:t>We are asked by CEG</w:t>
      </w:r>
      <w:r w:rsidR="00A67B31">
        <w:rPr>
          <w:sz w:val="22"/>
        </w:rPr>
        <w:t>-</w:t>
      </w:r>
      <w:r w:rsidRPr="00253211">
        <w:rPr>
          <w:sz w:val="22"/>
        </w:rPr>
        <w:t>SAM to give again a SARNET advice on this matter, quite quickly.</w:t>
      </w:r>
    </w:p>
    <w:p w:rsidR="00A53D6C" w:rsidRPr="00253211" w:rsidRDefault="00A53D6C" w:rsidP="00B31B49">
      <w:pPr>
        <w:pStyle w:val="Textkrper"/>
        <w:rPr>
          <w:sz w:val="22"/>
        </w:rPr>
      </w:pPr>
      <w:r w:rsidRPr="00253211">
        <w:rPr>
          <w:sz w:val="22"/>
        </w:rPr>
        <w:t xml:space="preserve">In order to speed the review process, please find here attached a "re-revised" test matrix consistent with </w:t>
      </w:r>
      <w:r w:rsidR="00A67B31">
        <w:rPr>
          <w:sz w:val="22"/>
        </w:rPr>
        <w:t xml:space="preserve">the </w:t>
      </w:r>
      <w:r w:rsidRPr="00253211">
        <w:rPr>
          <w:sz w:val="22"/>
        </w:rPr>
        <w:t xml:space="preserve">CEG-SAM last meeting discussion: this re-revised matrix does not add any test to the </w:t>
      </w:r>
      <w:r w:rsidR="00F67EFC" w:rsidRPr="00253211">
        <w:rPr>
          <w:sz w:val="22"/>
        </w:rPr>
        <w:t>Russian</w:t>
      </w:r>
      <w:r w:rsidRPr="00253211">
        <w:rPr>
          <w:sz w:val="22"/>
        </w:rPr>
        <w:t xml:space="preserve"> proposal, but substitute</w:t>
      </w:r>
      <w:r w:rsidR="00A67B31">
        <w:rPr>
          <w:sz w:val="22"/>
        </w:rPr>
        <w:t>s</w:t>
      </w:r>
      <w:r w:rsidRPr="00253211">
        <w:rPr>
          <w:sz w:val="22"/>
        </w:rPr>
        <w:t xml:space="preserve"> some "fuel rod cladded test" with bare fuel H</w:t>
      </w:r>
      <w:r w:rsidRPr="00253211">
        <w:rPr>
          <w:sz w:val="22"/>
          <w:vertAlign w:val="subscript"/>
        </w:rPr>
        <w:t>2</w:t>
      </w:r>
      <w:r w:rsidRPr="00253211">
        <w:rPr>
          <w:sz w:val="22"/>
        </w:rPr>
        <w:t>O tests, so that in Part 1, the 3 atmosphere</w:t>
      </w:r>
      <w:r w:rsidR="00A67B31">
        <w:rPr>
          <w:sz w:val="22"/>
        </w:rPr>
        <w:t>s</w:t>
      </w:r>
      <w:r w:rsidRPr="00253211">
        <w:rPr>
          <w:sz w:val="22"/>
        </w:rPr>
        <w:t xml:space="preserve"> (reducing- </w:t>
      </w:r>
      <w:r w:rsidR="00B31B49" w:rsidRPr="00253211">
        <w:rPr>
          <w:sz w:val="22"/>
        </w:rPr>
        <w:t>oxidizing</w:t>
      </w:r>
      <w:r w:rsidRPr="00253211">
        <w:rPr>
          <w:sz w:val="22"/>
        </w:rPr>
        <w:t xml:space="preserve">- highly oxidizing) will be </w:t>
      </w:r>
      <w:r w:rsidR="00B31B49" w:rsidRPr="00253211">
        <w:rPr>
          <w:sz w:val="22"/>
        </w:rPr>
        <w:t>addressed</w:t>
      </w:r>
      <w:r w:rsidRPr="00253211">
        <w:rPr>
          <w:sz w:val="22"/>
        </w:rPr>
        <w:t>.</w:t>
      </w:r>
    </w:p>
    <w:p w:rsidR="00A53D6C" w:rsidRPr="00253211" w:rsidRDefault="00A53D6C" w:rsidP="00B31B49">
      <w:pPr>
        <w:pStyle w:val="Textkrper"/>
        <w:rPr>
          <w:sz w:val="22"/>
        </w:rPr>
      </w:pPr>
      <w:r w:rsidRPr="00253211">
        <w:rPr>
          <w:sz w:val="22"/>
        </w:rPr>
        <w:t>Could you please quickly give me yo</w:t>
      </w:r>
      <w:r w:rsidR="00A67B31">
        <w:rPr>
          <w:sz w:val="22"/>
        </w:rPr>
        <w:t>ur comments on it</w:t>
      </w:r>
      <w:r w:rsidRPr="00253211">
        <w:rPr>
          <w:sz w:val="22"/>
        </w:rPr>
        <w:t xml:space="preserve">? </w:t>
      </w:r>
      <w:r w:rsidR="00A67B31">
        <w:rPr>
          <w:sz w:val="22"/>
        </w:rPr>
        <w:t xml:space="preserve">Has anyone </w:t>
      </w:r>
      <w:r w:rsidRPr="00253211">
        <w:rPr>
          <w:sz w:val="22"/>
        </w:rPr>
        <w:t xml:space="preserve">any better ideas on this short timescale ? In case of no reply before 22nd of September, I will consider that there is no objection from </w:t>
      </w:r>
      <w:r w:rsidR="00F67EFC" w:rsidRPr="00253211">
        <w:rPr>
          <w:sz w:val="22"/>
        </w:rPr>
        <w:t>you to this re-revised proposal</w:t>
      </w:r>
      <w:r w:rsidRPr="00253211">
        <w:rPr>
          <w:sz w:val="22"/>
        </w:rPr>
        <w:t>.</w:t>
      </w:r>
    </w:p>
    <w:p w:rsidR="00B31B49" w:rsidRPr="00253211" w:rsidRDefault="00B31B49" w:rsidP="00B31B49">
      <w:pPr>
        <w:pStyle w:val="Textkrper"/>
        <w:rPr>
          <w:sz w:val="22"/>
        </w:rPr>
      </w:pPr>
    </w:p>
    <w:p w:rsidR="00A53D6C" w:rsidRPr="00253211" w:rsidRDefault="003C0AA2">
      <w:pPr>
        <w:pStyle w:val="Textkrper"/>
        <w:jc w:val="center"/>
        <w:rPr>
          <w:b/>
          <w:bCs/>
          <w:sz w:val="40"/>
        </w:rPr>
      </w:pPr>
      <w:r>
        <w:rPr>
          <w:b/>
          <w:bCs/>
          <w:sz w:val="40"/>
        </w:rPr>
        <w:t xml:space="preserve">“RE-REVISED VERONIKA GRID- </w:t>
      </w:r>
      <w:r w:rsidR="00A53D6C" w:rsidRPr="00253211">
        <w:rPr>
          <w:b/>
          <w:bCs/>
          <w:sz w:val="40"/>
        </w:rPr>
        <w:t>15/09/2006”</w:t>
      </w:r>
    </w:p>
    <w:p w:rsidR="00A53D6C" w:rsidRPr="00253211" w:rsidRDefault="00A53D6C">
      <w:pPr>
        <w:pStyle w:val="Textkrper"/>
        <w:rPr>
          <w:sz w:val="22"/>
        </w:rPr>
      </w:pPr>
    </w:p>
    <w:p w:rsidR="00A53D6C" w:rsidRPr="00253211" w:rsidRDefault="00A53D6C">
      <w:pPr>
        <w:pStyle w:val="Textkrper"/>
        <w:rPr>
          <w:sz w:val="22"/>
        </w:rPr>
      </w:pPr>
      <w:r w:rsidRPr="00253211">
        <w:rPr>
          <w:sz w:val="22"/>
        </w:rPr>
        <w:t>VERONIKA is considered as an ensemble of experiments giving reliable results on fission products release from highly irradiated VVER fuel (~60GWd.t</w:t>
      </w:r>
      <w:r w:rsidRPr="00253211">
        <w:rPr>
          <w:sz w:val="22"/>
          <w:vertAlign w:val="superscript"/>
        </w:rPr>
        <w:t>-1</w:t>
      </w:r>
      <w:r w:rsidRPr="00253211">
        <w:rPr>
          <w:sz w:val="22"/>
        </w:rPr>
        <w:t>) along with fuel micro-structure evolution in severe accident conditions, in oxidizing and reducing environments for a wide list of fission products including short half-life isotopes.</w:t>
      </w:r>
    </w:p>
    <w:p w:rsidR="00A53D6C" w:rsidRPr="00253211" w:rsidRDefault="00A53D6C">
      <w:pPr>
        <w:pStyle w:val="Textkrper"/>
        <w:rPr>
          <w:sz w:val="22"/>
        </w:rPr>
      </w:pPr>
      <w:r w:rsidRPr="00253211">
        <w:rPr>
          <w:sz w:val="22"/>
        </w:rPr>
        <w:t>This program</w:t>
      </w:r>
      <w:r w:rsidR="00B31B49" w:rsidRPr="00253211">
        <w:rPr>
          <w:sz w:val="22"/>
        </w:rPr>
        <w:t>me</w:t>
      </w:r>
      <w:r w:rsidRPr="00253211">
        <w:rPr>
          <w:sz w:val="22"/>
        </w:rPr>
        <w:t xml:space="preserve"> will help in understanding fission products behaviour in highly irradiated LWR fuel under severe accident conditions and will be useful for development/validation of mechanistic models. It is designed as an analytical program with very well controlled conditions, simplifying the interp</w:t>
      </w:r>
      <w:r w:rsidR="00B31B49" w:rsidRPr="00253211">
        <w:rPr>
          <w:sz w:val="22"/>
        </w:rPr>
        <w:t xml:space="preserve">retation of results. In </w:t>
      </w:r>
      <w:r w:rsidR="00A67B31" w:rsidRPr="00253211">
        <w:rPr>
          <w:sz w:val="22"/>
        </w:rPr>
        <w:t>addition</w:t>
      </w:r>
      <w:r w:rsidRPr="00253211">
        <w:rPr>
          <w:sz w:val="22"/>
        </w:rPr>
        <w:t>, for each test, the evolution of the high burn up microstructure will be given by pre and pos-test microanalyses of samples (SEM, EPMA…perhaps SIMS or XRD).</w:t>
      </w:r>
    </w:p>
    <w:p w:rsidR="00A53D6C" w:rsidRPr="00253211" w:rsidRDefault="00A53D6C">
      <w:pPr>
        <w:pStyle w:val="Textkrper"/>
        <w:rPr>
          <w:sz w:val="22"/>
        </w:rPr>
      </w:pPr>
      <w:r w:rsidRPr="00253211">
        <w:rPr>
          <w:sz w:val="22"/>
        </w:rPr>
        <w:t>Following previous recommendations from SARNET members, RIAR modified the grid of experiments, including many tests in air conditions. The new grid presented by RIAR during the last CEG-SAM meeting included such tests in air but in too much amount because now no tests in steam conditions were foreseen during the first part of VERONIKA program and it was agreed the collaborators of VERONIKA members of CEG-SAM will prepare a proposal of grid, in relation with SARNET group.</w:t>
      </w:r>
    </w:p>
    <w:p w:rsidR="00A53D6C" w:rsidRPr="00253211" w:rsidRDefault="00A53D6C">
      <w:pPr>
        <w:pStyle w:val="Textkrper"/>
        <w:rPr>
          <w:sz w:val="22"/>
        </w:rPr>
      </w:pPr>
      <w:r w:rsidRPr="00253211">
        <w:rPr>
          <w:sz w:val="22"/>
        </w:rPr>
        <w:t>The VERONIKA tests are performed following the global scheme presented in the following figure.</w:t>
      </w:r>
    </w:p>
    <w:p w:rsidR="00A53D6C" w:rsidRPr="00253211" w:rsidRDefault="00A53D6C">
      <w:pPr>
        <w:pStyle w:val="Textkrper"/>
      </w:pPr>
      <w:r w:rsidRPr="00253211">
        <w:pict>
          <v:shape id="_x0000_s1040" type="#_x0000_t75" style="position:absolute;left:0;text-align:left;margin-left:63pt;margin-top:12.65pt;width:387pt;height:213pt;z-index:2">
            <v:imagedata r:id="rId8" o:title=""/>
          </v:shape>
        </w:pict>
      </w:r>
      <w:r w:rsidRPr="00253211">
        <w:br w:type="page"/>
      </w:r>
    </w:p>
    <w:p w:rsidR="00A53D6C" w:rsidRPr="00253211" w:rsidRDefault="00A53D6C">
      <w:pPr>
        <w:pStyle w:val="Textkrper"/>
        <w:rPr>
          <w:sz w:val="22"/>
        </w:rPr>
      </w:pPr>
      <w:r w:rsidRPr="00253211">
        <w:rPr>
          <w:sz w:val="22"/>
        </w:rPr>
        <w:t>As already proposed the programme might be divided in two parts for each of which the following possible grids are proposed.</w:t>
      </w:r>
    </w:p>
    <w:p w:rsidR="00A53D6C" w:rsidRPr="00253211" w:rsidRDefault="00A53D6C">
      <w:pPr>
        <w:pStyle w:val="Textkrper"/>
        <w:rPr>
          <w:sz w:val="22"/>
        </w:rPr>
      </w:pPr>
      <w:r w:rsidRPr="00253211">
        <w:rPr>
          <w:sz w:val="22"/>
        </w:rPr>
        <w:t>It is considered that the first part of the programme has significant chances to be accepted whereas the second part is more uncertain.</w:t>
      </w:r>
    </w:p>
    <w:p w:rsidR="00A53D6C" w:rsidRPr="00253211" w:rsidRDefault="00A53D6C">
      <w:pPr>
        <w:pStyle w:val="Textkrper"/>
        <w:rPr>
          <w:sz w:val="22"/>
        </w:rPr>
      </w:pPr>
      <w:r w:rsidRPr="00253211">
        <w:rPr>
          <w:sz w:val="22"/>
        </w:rPr>
        <w:t>Thus, the tests considered as high priority are placed in the first part.</w:t>
      </w:r>
    </w:p>
    <w:p w:rsidR="00A53D6C" w:rsidRPr="00253211" w:rsidRDefault="00A53D6C">
      <w:pPr>
        <w:pStyle w:val="Textkrper"/>
        <w:rPr>
          <w:sz w:val="22"/>
        </w:rPr>
      </w:pPr>
      <w:r w:rsidRPr="00253211">
        <w:rPr>
          <w:sz w:val="22"/>
        </w:rPr>
        <w:t>In addition, the values of temperature (as well as that for the ramp) are considered as representatives of severe accidents and chosen to correspond to interesting steps regarding the behaviour of fission products and the highest one (2300°C) will avoid too much fuel degradation.</w:t>
      </w:r>
    </w:p>
    <w:p w:rsidR="00A53D6C" w:rsidRPr="00253211" w:rsidRDefault="00A53D6C">
      <w:pPr>
        <w:pStyle w:val="Textkrper"/>
        <w:rPr>
          <w:sz w:val="22"/>
        </w:rPr>
      </w:pPr>
      <w:r w:rsidRPr="00253211">
        <w:rPr>
          <w:sz w:val="22"/>
        </w:rPr>
        <w:t xml:space="preserve">Also, the effect of cladding is seen as modifying the gas access, the gas phase composition by clad oxidation (and modifying the fuel oxygen potential), and the fission products behaviour by possible interactions with the clad materials (mechanical effects of clad on the fuel are not explicitly considered). </w:t>
      </w:r>
    </w:p>
    <w:p w:rsidR="00A53D6C" w:rsidRPr="00253211" w:rsidRDefault="00A53D6C">
      <w:pPr>
        <w:pStyle w:val="Textkrper"/>
      </w:pPr>
    </w:p>
    <w:p w:rsidR="00A53D6C" w:rsidRPr="003C0AA2" w:rsidRDefault="00A53D6C">
      <w:pPr>
        <w:rPr>
          <w:sz w:val="22"/>
          <w:szCs w:val="22"/>
          <w:u w:val="single"/>
          <w:lang w:val="en-GB"/>
        </w:rPr>
      </w:pPr>
      <w:r w:rsidRPr="003C0AA2">
        <w:rPr>
          <w:sz w:val="22"/>
          <w:szCs w:val="22"/>
          <w:u w:val="single"/>
          <w:lang w:val="en-GB"/>
        </w:rPr>
        <w:t>PART 1 (from t</w:t>
      </w:r>
      <w:r w:rsidRPr="003C0AA2">
        <w:rPr>
          <w:sz w:val="22"/>
          <w:szCs w:val="22"/>
          <w:u w:val="single"/>
          <w:vertAlign w:val="subscript"/>
          <w:lang w:val="en-GB"/>
        </w:rPr>
        <w:t>o</w:t>
      </w:r>
      <w:r w:rsidRPr="003C0AA2">
        <w:rPr>
          <w:sz w:val="22"/>
          <w:szCs w:val="22"/>
          <w:u w:val="single"/>
          <w:lang w:val="en-GB"/>
        </w:rPr>
        <w:t xml:space="preserve"> to t</w:t>
      </w:r>
      <w:r w:rsidRPr="003C0AA2">
        <w:rPr>
          <w:sz w:val="22"/>
          <w:szCs w:val="22"/>
          <w:u w:val="single"/>
          <w:vertAlign w:val="subscript"/>
          <w:lang w:val="en-GB"/>
        </w:rPr>
        <w:t>o</w:t>
      </w:r>
      <w:r w:rsidRPr="003C0AA2">
        <w:rPr>
          <w:sz w:val="22"/>
          <w:szCs w:val="22"/>
          <w:u w:val="single"/>
          <w:lang w:val="en-GB"/>
        </w:rPr>
        <w:t>+ 3 years)</w:t>
      </w:r>
    </w:p>
    <w:p w:rsidR="00A53D6C" w:rsidRPr="00253211" w:rsidRDefault="00A53D6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2880"/>
        <w:gridCol w:w="2160"/>
        <w:gridCol w:w="2816"/>
      </w:tblGrid>
      <w:tr w:rsidR="00A53D6C" w:rsidRPr="00253211">
        <w:tblPrEx>
          <w:tblCellMar>
            <w:top w:w="0" w:type="dxa"/>
            <w:bottom w:w="0" w:type="dxa"/>
          </w:tblCellMar>
        </w:tblPrEx>
        <w:tc>
          <w:tcPr>
            <w:tcW w:w="1690" w:type="dxa"/>
          </w:tcPr>
          <w:p w:rsidR="00A53D6C" w:rsidRPr="00253211" w:rsidRDefault="00A53D6C">
            <w:pPr>
              <w:jc w:val="center"/>
              <w:rPr>
                <w:b/>
                <w:bCs/>
                <w:i/>
                <w:iCs/>
                <w:lang w:val="en-GB"/>
              </w:rPr>
            </w:pPr>
            <w:r w:rsidRPr="00253211">
              <w:rPr>
                <w:b/>
                <w:bCs/>
                <w:i/>
                <w:iCs/>
                <w:lang w:val="en-GB"/>
              </w:rPr>
              <w:t>Test number</w:t>
            </w:r>
          </w:p>
        </w:tc>
        <w:tc>
          <w:tcPr>
            <w:tcW w:w="2880" w:type="dxa"/>
          </w:tcPr>
          <w:p w:rsidR="00A53D6C" w:rsidRPr="00253211" w:rsidRDefault="00A53D6C">
            <w:pPr>
              <w:jc w:val="center"/>
              <w:rPr>
                <w:b/>
                <w:bCs/>
                <w:i/>
                <w:iCs/>
                <w:lang w:val="en-GB"/>
              </w:rPr>
            </w:pPr>
            <w:r w:rsidRPr="00253211">
              <w:rPr>
                <w:b/>
                <w:bCs/>
                <w:i/>
                <w:iCs/>
                <w:lang w:val="en-GB"/>
              </w:rPr>
              <w:t>Sample type</w:t>
            </w:r>
          </w:p>
        </w:tc>
        <w:tc>
          <w:tcPr>
            <w:tcW w:w="2160" w:type="dxa"/>
          </w:tcPr>
          <w:p w:rsidR="00A53D6C" w:rsidRPr="00253211" w:rsidRDefault="00A53D6C">
            <w:pPr>
              <w:pStyle w:val="berschrift1"/>
              <w:rPr>
                <w:sz w:val="24"/>
              </w:rPr>
            </w:pPr>
            <w:r w:rsidRPr="00253211">
              <w:rPr>
                <w:sz w:val="24"/>
              </w:rPr>
              <w:t>Gas phase</w:t>
            </w:r>
          </w:p>
        </w:tc>
        <w:tc>
          <w:tcPr>
            <w:tcW w:w="2816" w:type="dxa"/>
          </w:tcPr>
          <w:p w:rsidR="00A53D6C" w:rsidRPr="00253211" w:rsidRDefault="00A53D6C">
            <w:pPr>
              <w:jc w:val="center"/>
              <w:rPr>
                <w:b/>
                <w:bCs/>
                <w:i/>
                <w:iCs/>
                <w:lang w:val="en-GB"/>
              </w:rPr>
            </w:pPr>
            <w:r w:rsidRPr="00253211">
              <w:rPr>
                <w:b/>
                <w:bCs/>
                <w:i/>
                <w:iCs/>
                <w:lang w:val="en-GB"/>
              </w:rPr>
              <w:t>Test temperature (°C)</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1</w:t>
            </w:r>
          </w:p>
        </w:tc>
        <w:tc>
          <w:tcPr>
            <w:tcW w:w="2880" w:type="dxa"/>
          </w:tcPr>
          <w:p w:rsidR="00A53D6C" w:rsidRPr="00253211" w:rsidRDefault="00A53D6C">
            <w:pPr>
              <w:jc w:val="center"/>
              <w:rPr>
                <w:sz w:val="22"/>
                <w:szCs w:val="22"/>
                <w:lang w:val="en-GB"/>
              </w:rPr>
            </w:pPr>
            <w:r w:rsidRPr="00253211">
              <w:rPr>
                <w:sz w:val="22"/>
                <w:szCs w:val="22"/>
                <w:lang w:val="en-GB"/>
              </w:rPr>
              <w:t>Bare fuel</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816" w:type="dxa"/>
          </w:tcPr>
          <w:p w:rsidR="00A53D6C" w:rsidRPr="00253211" w:rsidRDefault="00A53D6C">
            <w:pPr>
              <w:jc w:val="center"/>
              <w:rPr>
                <w:sz w:val="22"/>
                <w:szCs w:val="22"/>
                <w:lang w:val="en-GB"/>
              </w:rPr>
            </w:pPr>
            <w:r w:rsidRPr="00253211">
              <w:rPr>
                <w:sz w:val="22"/>
                <w:szCs w:val="22"/>
                <w:lang w:val="en-GB"/>
              </w:rPr>
              <w:t>1700</w:t>
            </w:r>
            <w:r w:rsidRPr="00253211">
              <w:rPr>
                <w:sz w:val="22"/>
                <w:szCs w:val="22"/>
                <w:vertAlign w:val="superscript"/>
                <w:lang w:val="en-GB"/>
              </w:rPr>
              <w:t>b</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2</w:t>
            </w:r>
          </w:p>
        </w:tc>
        <w:tc>
          <w:tcPr>
            <w:tcW w:w="2880" w:type="dxa"/>
          </w:tcPr>
          <w:p w:rsidR="00A53D6C" w:rsidRPr="00253211" w:rsidRDefault="00A53D6C">
            <w:pPr>
              <w:jc w:val="center"/>
              <w:rPr>
                <w:sz w:val="22"/>
                <w:szCs w:val="22"/>
                <w:lang w:val="en-GB"/>
              </w:rPr>
            </w:pPr>
            <w:r w:rsidRPr="00253211">
              <w:rPr>
                <w:sz w:val="22"/>
                <w:szCs w:val="22"/>
                <w:lang w:val="en-GB"/>
              </w:rPr>
              <w:t>Bare fuel</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/Ar</w:t>
            </w:r>
          </w:p>
        </w:tc>
        <w:tc>
          <w:tcPr>
            <w:tcW w:w="2816" w:type="dxa"/>
          </w:tcPr>
          <w:p w:rsidR="00A53D6C" w:rsidRPr="00253211" w:rsidRDefault="00A53D6C">
            <w:pPr>
              <w:jc w:val="center"/>
              <w:rPr>
                <w:sz w:val="22"/>
                <w:szCs w:val="22"/>
                <w:lang w:val="en-GB"/>
              </w:rPr>
            </w:pPr>
            <w:r w:rsidRPr="00253211">
              <w:rPr>
                <w:sz w:val="22"/>
                <w:szCs w:val="22"/>
                <w:lang w:val="en-GB"/>
              </w:rPr>
              <w:t>1700</w:t>
            </w:r>
            <w:r w:rsidRPr="00253211">
              <w:rPr>
                <w:sz w:val="22"/>
                <w:szCs w:val="22"/>
                <w:vertAlign w:val="superscript"/>
                <w:lang w:val="en-GB"/>
              </w:rPr>
              <w:t>b</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3</w:t>
            </w:r>
          </w:p>
        </w:tc>
        <w:tc>
          <w:tcPr>
            <w:tcW w:w="2880" w:type="dxa"/>
          </w:tcPr>
          <w:p w:rsidR="00A53D6C" w:rsidRPr="00253211" w:rsidRDefault="00A53D6C">
            <w:pPr>
              <w:jc w:val="center"/>
              <w:rPr>
                <w:sz w:val="22"/>
                <w:szCs w:val="22"/>
                <w:lang w:val="en-GB"/>
              </w:rPr>
            </w:pPr>
            <w:r w:rsidRPr="00253211">
              <w:rPr>
                <w:sz w:val="22"/>
                <w:szCs w:val="22"/>
                <w:lang w:val="en-GB"/>
              </w:rPr>
              <w:t>Bare fuel</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816" w:type="dxa"/>
          </w:tcPr>
          <w:p w:rsidR="00A53D6C" w:rsidRPr="00253211" w:rsidRDefault="00A53D6C">
            <w:pPr>
              <w:jc w:val="center"/>
              <w:rPr>
                <w:sz w:val="22"/>
                <w:szCs w:val="22"/>
                <w:lang w:val="en-GB"/>
              </w:rPr>
            </w:pPr>
            <w:r w:rsidRPr="00253211">
              <w:rPr>
                <w:sz w:val="22"/>
                <w:szCs w:val="22"/>
                <w:lang w:val="en-GB"/>
              </w:rPr>
              <w:t>1400</w:t>
            </w:r>
            <w:r w:rsidRPr="00253211">
              <w:rPr>
                <w:sz w:val="22"/>
                <w:szCs w:val="22"/>
                <w:vertAlign w:val="superscript"/>
                <w:lang w:val="en-GB"/>
              </w:rPr>
              <w:t>a</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4</w:t>
            </w:r>
          </w:p>
        </w:tc>
        <w:tc>
          <w:tcPr>
            <w:tcW w:w="2880" w:type="dxa"/>
          </w:tcPr>
          <w:p w:rsidR="00A53D6C" w:rsidRPr="00253211" w:rsidRDefault="00A53D6C">
            <w:pPr>
              <w:jc w:val="center"/>
              <w:rPr>
                <w:sz w:val="22"/>
                <w:szCs w:val="22"/>
                <w:lang w:val="en-GB"/>
              </w:rPr>
            </w:pPr>
            <w:r w:rsidRPr="00253211">
              <w:rPr>
                <w:sz w:val="22"/>
                <w:szCs w:val="22"/>
                <w:lang w:val="en-GB"/>
              </w:rPr>
              <w:t>Bare fuel</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816" w:type="dxa"/>
          </w:tcPr>
          <w:p w:rsidR="00A53D6C" w:rsidRPr="00253211" w:rsidRDefault="00A53D6C">
            <w:pPr>
              <w:jc w:val="center"/>
              <w:rPr>
                <w:sz w:val="22"/>
                <w:szCs w:val="22"/>
                <w:lang w:val="en-GB"/>
              </w:rPr>
            </w:pPr>
            <w:r w:rsidRPr="00253211">
              <w:rPr>
                <w:sz w:val="22"/>
                <w:szCs w:val="22"/>
                <w:lang w:val="en-GB"/>
              </w:rPr>
              <w:t>2300</w:t>
            </w:r>
            <w:r w:rsidRPr="00253211">
              <w:rPr>
                <w:sz w:val="22"/>
                <w:szCs w:val="22"/>
                <w:vertAlign w:val="superscript"/>
                <w:lang w:val="en-GB"/>
              </w:rPr>
              <w:t>c</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5</w:t>
            </w:r>
          </w:p>
        </w:tc>
        <w:tc>
          <w:tcPr>
            <w:tcW w:w="2880" w:type="dxa"/>
          </w:tcPr>
          <w:p w:rsidR="00A53D6C" w:rsidRPr="00253211" w:rsidRDefault="00A53D6C">
            <w:pPr>
              <w:jc w:val="center"/>
              <w:rPr>
                <w:sz w:val="22"/>
                <w:szCs w:val="22"/>
                <w:lang w:val="en-GB"/>
              </w:rPr>
            </w:pPr>
            <w:r w:rsidRPr="00253211">
              <w:rPr>
                <w:sz w:val="22"/>
                <w:szCs w:val="22"/>
                <w:lang w:val="en-GB"/>
              </w:rPr>
              <w:t>Bare fuel</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/Ar</w:t>
            </w:r>
          </w:p>
        </w:tc>
        <w:tc>
          <w:tcPr>
            <w:tcW w:w="2816" w:type="dxa"/>
          </w:tcPr>
          <w:p w:rsidR="00A53D6C" w:rsidRPr="00253211" w:rsidRDefault="00A53D6C">
            <w:pPr>
              <w:jc w:val="center"/>
              <w:rPr>
                <w:sz w:val="22"/>
                <w:szCs w:val="22"/>
                <w:lang w:val="en-GB"/>
              </w:rPr>
            </w:pPr>
            <w:r w:rsidRPr="00253211">
              <w:rPr>
                <w:sz w:val="22"/>
                <w:szCs w:val="22"/>
                <w:lang w:val="en-GB"/>
              </w:rPr>
              <w:t>1400</w:t>
            </w:r>
            <w:r w:rsidRPr="00253211">
              <w:rPr>
                <w:sz w:val="22"/>
                <w:szCs w:val="22"/>
                <w:vertAlign w:val="superscript"/>
                <w:lang w:val="en-GB"/>
              </w:rPr>
              <w:t>a</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6</w:t>
            </w:r>
          </w:p>
        </w:tc>
        <w:tc>
          <w:tcPr>
            <w:tcW w:w="2880" w:type="dxa"/>
          </w:tcPr>
          <w:p w:rsidR="00A53D6C" w:rsidRPr="00253211" w:rsidRDefault="00A53D6C">
            <w:pPr>
              <w:jc w:val="center"/>
              <w:rPr>
                <w:sz w:val="22"/>
                <w:szCs w:val="22"/>
                <w:lang w:val="en-GB"/>
              </w:rPr>
            </w:pPr>
            <w:r w:rsidRPr="00253211">
              <w:rPr>
                <w:sz w:val="22"/>
                <w:szCs w:val="22"/>
                <w:lang w:val="en-GB"/>
              </w:rPr>
              <w:t>Bare fuel</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/Ar</w:t>
            </w:r>
          </w:p>
        </w:tc>
        <w:tc>
          <w:tcPr>
            <w:tcW w:w="2816" w:type="dxa"/>
          </w:tcPr>
          <w:p w:rsidR="00A53D6C" w:rsidRPr="00253211" w:rsidRDefault="00A53D6C">
            <w:pPr>
              <w:jc w:val="center"/>
              <w:rPr>
                <w:sz w:val="22"/>
                <w:szCs w:val="22"/>
                <w:lang w:val="en-GB"/>
              </w:rPr>
            </w:pPr>
            <w:r w:rsidRPr="00253211">
              <w:rPr>
                <w:sz w:val="22"/>
                <w:szCs w:val="22"/>
                <w:lang w:val="en-GB"/>
              </w:rPr>
              <w:t>2300</w:t>
            </w:r>
            <w:r w:rsidRPr="00253211">
              <w:rPr>
                <w:sz w:val="22"/>
                <w:szCs w:val="22"/>
                <w:vertAlign w:val="superscript"/>
                <w:lang w:val="en-GB"/>
              </w:rPr>
              <w:t>c</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7</w:t>
            </w:r>
          </w:p>
        </w:tc>
        <w:tc>
          <w:tcPr>
            <w:tcW w:w="2880" w:type="dxa"/>
          </w:tcPr>
          <w:p w:rsidR="00A53D6C" w:rsidRPr="00253211" w:rsidRDefault="00A53D6C">
            <w:pPr>
              <w:jc w:val="center"/>
              <w:rPr>
                <w:sz w:val="22"/>
                <w:szCs w:val="22"/>
                <w:lang w:val="en-GB"/>
              </w:rPr>
            </w:pPr>
            <w:r w:rsidRPr="00253211">
              <w:rPr>
                <w:sz w:val="22"/>
                <w:szCs w:val="22"/>
                <w:lang w:val="en-GB"/>
              </w:rPr>
              <w:t>Bare fuel</w:t>
            </w:r>
          </w:p>
        </w:tc>
        <w:tc>
          <w:tcPr>
            <w:tcW w:w="2160" w:type="dxa"/>
          </w:tcPr>
          <w:p w:rsidR="00A53D6C" w:rsidRPr="00253211" w:rsidRDefault="00A53D6C">
            <w:pPr>
              <w:jc w:val="center"/>
              <w:rPr>
                <w:sz w:val="22"/>
                <w:szCs w:val="22"/>
                <w:lang w:val="en-GB"/>
              </w:rPr>
            </w:pPr>
            <w:r w:rsidRPr="00253211">
              <w:rPr>
                <w:sz w:val="22"/>
                <w:szCs w:val="22"/>
                <w:lang w:val="en-GB"/>
              </w:rPr>
              <w:t>Air/Ar</w:t>
            </w:r>
          </w:p>
        </w:tc>
        <w:tc>
          <w:tcPr>
            <w:tcW w:w="2816" w:type="dxa"/>
          </w:tcPr>
          <w:p w:rsidR="00A53D6C" w:rsidRPr="00253211" w:rsidRDefault="00A53D6C">
            <w:pPr>
              <w:jc w:val="center"/>
              <w:rPr>
                <w:sz w:val="22"/>
                <w:szCs w:val="22"/>
                <w:lang w:val="en-GB"/>
              </w:rPr>
            </w:pPr>
            <w:r w:rsidRPr="00253211">
              <w:rPr>
                <w:sz w:val="22"/>
                <w:szCs w:val="22"/>
                <w:lang w:val="en-GB"/>
              </w:rPr>
              <w:t>1400</w:t>
            </w:r>
            <w:r w:rsidRPr="00253211">
              <w:rPr>
                <w:sz w:val="22"/>
                <w:szCs w:val="22"/>
                <w:vertAlign w:val="superscript"/>
                <w:lang w:val="en-GB"/>
              </w:rPr>
              <w:t xml:space="preserve"> a</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8</w:t>
            </w:r>
          </w:p>
        </w:tc>
        <w:tc>
          <w:tcPr>
            <w:tcW w:w="2880" w:type="dxa"/>
          </w:tcPr>
          <w:p w:rsidR="00A53D6C" w:rsidRPr="00253211" w:rsidRDefault="00A53D6C">
            <w:pPr>
              <w:jc w:val="center"/>
              <w:rPr>
                <w:sz w:val="22"/>
                <w:szCs w:val="22"/>
                <w:lang w:val="en-GB"/>
              </w:rPr>
            </w:pPr>
            <w:r w:rsidRPr="00253211">
              <w:rPr>
                <w:sz w:val="22"/>
                <w:szCs w:val="22"/>
                <w:lang w:val="en-GB"/>
              </w:rPr>
              <w:t>Bare fuel</w:t>
            </w:r>
          </w:p>
        </w:tc>
        <w:tc>
          <w:tcPr>
            <w:tcW w:w="2160" w:type="dxa"/>
          </w:tcPr>
          <w:p w:rsidR="00A53D6C" w:rsidRPr="00253211" w:rsidRDefault="00A53D6C">
            <w:pPr>
              <w:jc w:val="center"/>
              <w:rPr>
                <w:sz w:val="22"/>
                <w:szCs w:val="22"/>
                <w:lang w:val="en-GB"/>
              </w:rPr>
            </w:pPr>
            <w:r w:rsidRPr="00253211">
              <w:rPr>
                <w:sz w:val="22"/>
                <w:szCs w:val="22"/>
                <w:lang w:val="en-GB"/>
              </w:rPr>
              <w:t>Air/Ar</w:t>
            </w:r>
          </w:p>
        </w:tc>
        <w:tc>
          <w:tcPr>
            <w:tcW w:w="2816" w:type="dxa"/>
          </w:tcPr>
          <w:p w:rsidR="00A53D6C" w:rsidRPr="00253211" w:rsidRDefault="00A53D6C">
            <w:pPr>
              <w:jc w:val="center"/>
              <w:rPr>
                <w:sz w:val="22"/>
                <w:szCs w:val="22"/>
                <w:lang w:val="en-GB"/>
              </w:rPr>
            </w:pPr>
            <w:r w:rsidRPr="00253211">
              <w:rPr>
                <w:sz w:val="22"/>
                <w:szCs w:val="22"/>
                <w:lang w:val="en-GB"/>
              </w:rPr>
              <w:t>1700</w:t>
            </w:r>
            <w:r w:rsidRPr="00253211">
              <w:rPr>
                <w:sz w:val="22"/>
                <w:szCs w:val="22"/>
                <w:vertAlign w:val="superscript"/>
                <w:lang w:val="en-GB"/>
              </w:rPr>
              <w:t xml:space="preserve"> b</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9</w:t>
            </w:r>
          </w:p>
        </w:tc>
        <w:tc>
          <w:tcPr>
            <w:tcW w:w="2880" w:type="dxa"/>
          </w:tcPr>
          <w:p w:rsidR="00A53D6C" w:rsidRPr="00253211" w:rsidRDefault="00A53D6C">
            <w:pPr>
              <w:jc w:val="center"/>
              <w:rPr>
                <w:sz w:val="22"/>
                <w:szCs w:val="22"/>
                <w:lang w:val="en-GB"/>
              </w:rPr>
            </w:pPr>
            <w:r w:rsidRPr="00253211">
              <w:rPr>
                <w:sz w:val="22"/>
                <w:szCs w:val="22"/>
                <w:lang w:val="en-GB"/>
              </w:rPr>
              <w:t>Fuel rod segment</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816" w:type="dxa"/>
          </w:tcPr>
          <w:p w:rsidR="00A53D6C" w:rsidRPr="00253211" w:rsidRDefault="00A53D6C">
            <w:pPr>
              <w:jc w:val="center"/>
              <w:rPr>
                <w:sz w:val="22"/>
                <w:szCs w:val="22"/>
                <w:lang w:val="en-GB"/>
              </w:rPr>
            </w:pPr>
            <w:r w:rsidRPr="00253211">
              <w:rPr>
                <w:sz w:val="22"/>
                <w:szCs w:val="22"/>
                <w:lang w:val="en-GB"/>
              </w:rPr>
              <w:t>1700</w:t>
            </w:r>
            <w:r w:rsidRPr="00253211">
              <w:rPr>
                <w:sz w:val="22"/>
                <w:szCs w:val="22"/>
                <w:vertAlign w:val="superscript"/>
                <w:lang w:val="en-GB"/>
              </w:rPr>
              <w:t>d</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10</w:t>
            </w:r>
          </w:p>
        </w:tc>
        <w:tc>
          <w:tcPr>
            <w:tcW w:w="2880" w:type="dxa"/>
          </w:tcPr>
          <w:p w:rsidR="00A53D6C" w:rsidRPr="00253211" w:rsidRDefault="00A53D6C">
            <w:pPr>
              <w:jc w:val="center"/>
              <w:rPr>
                <w:sz w:val="22"/>
                <w:szCs w:val="22"/>
                <w:lang w:val="en-GB"/>
              </w:rPr>
            </w:pPr>
            <w:r w:rsidRPr="00253211">
              <w:rPr>
                <w:sz w:val="22"/>
                <w:szCs w:val="22"/>
                <w:lang w:val="en-GB"/>
              </w:rPr>
              <w:t>Fuel rod segment</w:t>
            </w:r>
          </w:p>
        </w:tc>
        <w:tc>
          <w:tcPr>
            <w:tcW w:w="2160" w:type="dxa"/>
          </w:tcPr>
          <w:p w:rsidR="00A53D6C" w:rsidRPr="00253211" w:rsidRDefault="00A53D6C">
            <w:pPr>
              <w:jc w:val="center"/>
              <w:rPr>
                <w:sz w:val="22"/>
                <w:szCs w:val="22"/>
                <w:lang w:val="en-GB"/>
              </w:rPr>
            </w:pPr>
            <w:r w:rsidRPr="00253211">
              <w:rPr>
                <w:sz w:val="22"/>
                <w:szCs w:val="22"/>
                <w:lang w:val="en-GB"/>
              </w:rPr>
              <w:t>Air/Ar</w:t>
            </w:r>
          </w:p>
        </w:tc>
        <w:tc>
          <w:tcPr>
            <w:tcW w:w="2816" w:type="dxa"/>
          </w:tcPr>
          <w:p w:rsidR="00A53D6C" w:rsidRPr="00253211" w:rsidRDefault="00A53D6C">
            <w:pPr>
              <w:jc w:val="center"/>
              <w:rPr>
                <w:sz w:val="22"/>
                <w:szCs w:val="22"/>
                <w:lang w:val="en-GB"/>
              </w:rPr>
            </w:pPr>
            <w:r w:rsidRPr="00253211">
              <w:rPr>
                <w:sz w:val="22"/>
                <w:szCs w:val="22"/>
                <w:lang w:val="en-GB"/>
              </w:rPr>
              <w:t>1700</w:t>
            </w:r>
            <w:r w:rsidRPr="00253211">
              <w:rPr>
                <w:sz w:val="22"/>
                <w:szCs w:val="22"/>
                <w:vertAlign w:val="superscript"/>
                <w:lang w:val="en-GB"/>
              </w:rPr>
              <w:t>d’</w:t>
            </w:r>
          </w:p>
        </w:tc>
      </w:tr>
    </w:tbl>
    <w:p w:rsidR="00A53D6C" w:rsidRPr="00253211" w:rsidRDefault="00A53D6C" w:rsidP="00F67EFC">
      <w:pPr>
        <w:numPr>
          <w:ilvl w:val="0"/>
          <w:numId w:val="4"/>
        </w:numPr>
        <w:rPr>
          <w:i/>
          <w:iCs/>
          <w:sz w:val="18"/>
          <w:szCs w:val="18"/>
          <w:lang w:val="en-GB"/>
        </w:rPr>
      </w:pPr>
      <w:r w:rsidRPr="00253211">
        <w:rPr>
          <w:i/>
          <w:iCs/>
          <w:sz w:val="18"/>
          <w:szCs w:val="18"/>
          <w:lang w:val="en-GB"/>
        </w:rPr>
        <w:t>: the samples are fuel fragments and the test consists of simple ramp (1K/s) up to 1400°C maintained one hour.</w:t>
      </w:r>
    </w:p>
    <w:p w:rsidR="00A53D6C" w:rsidRPr="00253211" w:rsidRDefault="00A53D6C">
      <w:pPr>
        <w:numPr>
          <w:ilvl w:val="0"/>
          <w:numId w:val="4"/>
        </w:numPr>
        <w:rPr>
          <w:i/>
          <w:iCs/>
          <w:sz w:val="18"/>
          <w:szCs w:val="18"/>
          <w:lang w:val="en-GB"/>
        </w:rPr>
      </w:pPr>
      <w:r w:rsidRPr="00253211">
        <w:rPr>
          <w:i/>
          <w:iCs/>
          <w:sz w:val="18"/>
          <w:szCs w:val="18"/>
          <w:lang w:val="en-GB"/>
        </w:rPr>
        <w:t>: the test consists of the test (a) followed by a ramp (1K/s) up to 1700°C maintained 30 minutes.</w:t>
      </w:r>
    </w:p>
    <w:p w:rsidR="00A53D6C" w:rsidRPr="00253211" w:rsidRDefault="00A53D6C">
      <w:pPr>
        <w:numPr>
          <w:ilvl w:val="0"/>
          <w:numId w:val="4"/>
        </w:numPr>
        <w:rPr>
          <w:i/>
          <w:iCs/>
          <w:sz w:val="18"/>
          <w:szCs w:val="18"/>
          <w:lang w:val="en-GB"/>
        </w:rPr>
      </w:pPr>
      <w:r w:rsidRPr="00253211">
        <w:rPr>
          <w:i/>
          <w:iCs/>
          <w:sz w:val="18"/>
          <w:szCs w:val="18"/>
          <w:lang w:val="en-GB"/>
        </w:rPr>
        <w:t>: the same than (b) but the second ramp ends at 2300°C maintained 30 minutes.</w:t>
      </w:r>
    </w:p>
    <w:p w:rsidR="00A53D6C" w:rsidRPr="00253211" w:rsidRDefault="00A53D6C">
      <w:pPr>
        <w:numPr>
          <w:ilvl w:val="0"/>
          <w:numId w:val="4"/>
        </w:numPr>
        <w:rPr>
          <w:i/>
          <w:iCs/>
          <w:sz w:val="18"/>
          <w:szCs w:val="18"/>
          <w:lang w:val="en-GB"/>
        </w:rPr>
      </w:pPr>
      <w:r w:rsidRPr="00253211">
        <w:rPr>
          <w:i/>
          <w:iCs/>
          <w:sz w:val="18"/>
          <w:szCs w:val="18"/>
          <w:lang w:val="en-GB"/>
        </w:rPr>
        <w:t>: in this case samples are fuel pellets in their original cladding ant the test is identical to (b)</w:t>
      </w:r>
    </w:p>
    <w:p w:rsidR="00A53D6C" w:rsidRPr="00253211" w:rsidRDefault="00A53D6C">
      <w:pPr>
        <w:ind w:left="360"/>
        <w:rPr>
          <w:i/>
          <w:iCs/>
          <w:sz w:val="18"/>
          <w:szCs w:val="18"/>
          <w:lang w:val="en-GB"/>
        </w:rPr>
      </w:pPr>
      <w:r w:rsidRPr="00253211">
        <w:rPr>
          <w:i/>
          <w:iCs/>
          <w:sz w:val="18"/>
          <w:szCs w:val="18"/>
          <w:lang w:val="en-GB"/>
        </w:rPr>
        <w:t>(d’) : idem (d) but with air.</w:t>
      </w:r>
    </w:p>
    <w:p w:rsidR="00A53D6C" w:rsidRPr="00253211" w:rsidRDefault="00A53D6C">
      <w:pPr>
        <w:rPr>
          <w:lang w:val="en-GB"/>
        </w:rPr>
      </w:pPr>
    </w:p>
    <w:p w:rsidR="00A53D6C" w:rsidRPr="003C0AA2" w:rsidRDefault="00A53D6C">
      <w:pPr>
        <w:rPr>
          <w:sz w:val="22"/>
          <w:szCs w:val="22"/>
          <w:u w:val="single"/>
          <w:lang w:val="en-GB"/>
        </w:rPr>
      </w:pPr>
      <w:r w:rsidRPr="003C0AA2">
        <w:rPr>
          <w:sz w:val="22"/>
          <w:szCs w:val="22"/>
          <w:u w:val="single"/>
          <w:lang w:val="en-GB"/>
        </w:rPr>
        <w:t>PART 2 (from t</w:t>
      </w:r>
      <w:r w:rsidRPr="003C0AA2">
        <w:rPr>
          <w:sz w:val="22"/>
          <w:szCs w:val="22"/>
          <w:u w:val="single"/>
          <w:vertAlign w:val="subscript"/>
          <w:lang w:val="en-GB"/>
        </w:rPr>
        <w:t>o</w:t>
      </w:r>
      <w:r w:rsidRPr="003C0AA2">
        <w:rPr>
          <w:sz w:val="22"/>
          <w:szCs w:val="22"/>
          <w:u w:val="single"/>
          <w:lang w:val="en-GB"/>
        </w:rPr>
        <w:t>+ 3 years to t</w:t>
      </w:r>
      <w:r w:rsidRPr="003C0AA2">
        <w:rPr>
          <w:sz w:val="22"/>
          <w:szCs w:val="22"/>
          <w:u w:val="single"/>
          <w:vertAlign w:val="subscript"/>
          <w:lang w:val="en-GB"/>
        </w:rPr>
        <w:t>o</w:t>
      </w:r>
      <w:r w:rsidRPr="003C0AA2">
        <w:rPr>
          <w:sz w:val="22"/>
          <w:szCs w:val="22"/>
          <w:u w:val="single"/>
          <w:lang w:val="en-GB"/>
        </w:rPr>
        <w:t>+ 5.5 years)</w:t>
      </w:r>
    </w:p>
    <w:p w:rsidR="00A53D6C" w:rsidRPr="00253211" w:rsidRDefault="00A53D6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0"/>
        <w:gridCol w:w="2880"/>
        <w:gridCol w:w="2160"/>
        <w:gridCol w:w="2816"/>
      </w:tblGrid>
      <w:tr w:rsidR="00A53D6C" w:rsidRPr="00253211">
        <w:tblPrEx>
          <w:tblCellMar>
            <w:top w:w="0" w:type="dxa"/>
            <w:bottom w:w="0" w:type="dxa"/>
          </w:tblCellMar>
        </w:tblPrEx>
        <w:tc>
          <w:tcPr>
            <w:tcW w:w="1690" w:type="dxa"/>
          </w:tcPr>
          <w:p w:rsidR="00A53D6C" w:rsidRPr="00253211" w:rsidRDefault="00A53D6C">
            <w:pPr>
              <w:jc w:val="center"/>
              <w:rPr>
                <w:b/>
                <w:bCs/>
                <w:i/>
                <w:iCs/>
                <w:lang w:val="en-GB"/>
              </w:rPr>
            </w:pPr>
            <w:r w:rsidRPr="00253211">
              <w:rPr>
                <w:b/>
                <w:bCs/>
                <w:i/>
                <w:iCs/>
                <w:lang w:val="en-GB"/>
              </w:rPr>
              <w:t>Test number</w:t>
            </w:r>
          </w:p>
        </w:tc>
        <w:tc>
          <w:tcPr>
            <w:tcW w:w="2880" w:type="dxa"/>
          </w:tcPr>
          <w:p w:rsidR="00A53D6C" w:rsidRPr="00253211" w:rsidRDefault="00A53D6C">
            <w:pPr>
              <w:jc w:val="center"/>
              <w:rPr>
                <w:b/>
                <w:bCs/>
                <w:i/>
                <w:iCs/>
                <w:lang w:val="en-GB"/>
              </w:rPr>
            </w:pPr>
            <w:r w:rsidRPr="00253211">
              <w:rPr>
                <w:b/>
                <w:bCs/>
                <w:i/>
                <w:iCs/>
                <w:lang w:val="en-GB"/>
              </w:rPr>
              <w:t>Sample type</w:t>
            </w:r>
          </w:p>
        </w:tc>
        <w:tc>
          <w:tcPr>
            <w:tcW w:w="2160" w:type="dxa"/>
          </w:tcPr>
          <w:p w:rsidR="00A53D6C" w:rsidRPr="00253211" w:rsidRDefault="00A53D6C">
            <w:pPr>
              <w:pStyle w:val="berschrift1"/>
              <w:rPr>
                <w:sz w:val="24"/>
              </w:rPr>
            </w:pPr>
            <w:r w:rsidRPr="00253211">
              <w:rPr>
                <w:sz w:val="24"/>
              </w:rPr>
              <w:t>Gas phase</w:t>
            </w:r>
          </w:p>
        </w:tc>
        <w:tc>
          <w:tcPr>
            <w:tcW w:w="2816" w:type="dxa"/>
          </w:tcPr>
          <w:p w:rsidR="00A53D6C" w:rsidRPr="00253211" w:rsidRDefault="00A53D6C">
            <w:pPr>
              <w:jc w:val="center"/>
              <w:rPr>
                <w:b/>
                <w:bCs/>
                <w:i/>
                <w:iCs/>
                <w:lang w:val="en-GB"/>
              </w:rPr>
            </w:pPr>
            <w:r w:rsidRPr="00253211">
              <w:rPr>
                <w:b/>
                <w:bCs/>
                <w:i/>
                <w:iCs/>
                <w:lang w:val="en-GB"/>
              </w:rPr>
              <w:t>Test temperature (°C)</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11</w:t>
            </w:r>
          </w:p>
        </w:tc>
        <w:tc>
          <w:tcPr>
            <w:tcW w:w="2880" w:type="dxa"/>
          </w:tcPr>
          <w:p w:rsidR="00A53D6C" w:rsidRPr="00253211" w:rsidRDefault="00A53D6C">
            <w:pPr>
              <w:jc w:val="center"/>
              <w:rPr>
                <w:sz w:val="22"/>
                <w:szCs w:val="22"/>
                <w:lang w:val="en-GB"/>
              </w:rPr>
            </w:pPr>
            <w:r w:rsidRPr="00253211">
              <w:rPr>
                <w:sz w:val="22"/>
                <w:szCs w:val="22"/>
                <w:lang w:val="en-GB"/>
              </w:rPr>
              <w:t>Bare fuel</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 H</w:t>
            </w:r>
            <w:r w:rsidRPr="00253211">
              <w:rPr>
                <w:sz w:val="22"/>
                <w:szCs w:val="22"/>
                <w:vertAlign w:val="subscript"/>
                <w:lang w:val="en-GB"/>
              </w:rPr>
              <w:t>2</w:t>
            </w:r>
          </w:p>
        </w:tc>
        <w:tc>
          <w:tcPr>
            <w:tcW w:w="2816" w:type="dxa"/>
          </w:tcPr>
          <w:p w:rsidR="00A53D6C" w:rsidRPr="00253211" w:rsidRDefault="00A53D6C">
            <w:pPr>
              <w:jc w:val="center"/>
              <w:rPr>
                <w:sz w:val="22"/>
                <w:szCs w:val="22"/>
                <w:lang w:val="en-GB"/>
              </w:rPr>
            </w:pPr>
            <w:r w:rsidRPr="00253211">
              <w:rPr>
                <w:sz w:val="22"/>
                <w:szCs w:val="22"/>
                <w:lang w:val="en-GB"/>
              </w:rPr>
              <w:t>1400</w:t>
            </w:r>
            <w:r w:rsidRPr="00253211">
              <w:rPr>
                <w:sz w:val="22"/>
                <w:szCs w:val="22"/>
                <w:vertAlign w:val="superscript"/>
                <w:lang w:val="en-GB"/>
              </w:rPr>
              <w:t xml:space="preserve"> a1</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12</w:t>
            </w:r>
          </w:p>
        </w:tc>
        <w:tc>
          <w:tcPr>
            <w:tcW w:w="2880" w:type="dxa"/>
          </w:tcPr>
          <w:p w:rsidR="00A53D6C" w:rsidRPr="00253211" w:rsidRDefault="00A53D6C">
            <w:pPr>
              <w:jc w:val="center"/>
              <w:rPr>
                <w:sz w:val="22"/>
                <w:szCs w:val="22"/>
                <w:lang w:val="en-GB"/>
              </w:rPr>
            </w:pPr>
            <w:r w:rsidRPr="00253211">
              <w:rPr>
                <w:sz w:val="22"/>
                <w:szCs w:val="22"/>
                <w:lang w:val="en-GB"/>
              </w:rPr>
              <w:t>Bare fuel</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 H</w:t>
            </w:r>
            <w:r w:rsidRPr="00253211">
              <w:rPr>
                <w:sz w:val="22"/>
                <w:szCs w:val="22"/>
                <w:vertAlign w:val="subscript"/>
                <w:lang w:val="en-GB"/>
              </w:rPr>
              <w:t>2</w:t>
            </w:r>
          </w:p>
        </w:tc>
        <w:tc>
          <w:tcPr>
            <w:tcW w:w="2816" w:type="dxa"/>
          </w:tcPr>
          <w:p w:rsidR="00A53D6C" w:rsidRPr="00253211" w:rsidRDefault="00A53D6C">
            <w:pPr>
              <w:jc w:val="center"/>
              <w:rPr>
                <w:sz w:val="22"/>
                <w:szCs w:val="22"/>
                <w:lang w:val="en-GB"/>
              </w:rPr>
            </w:pPr>
            <w:r w:rsidRPr="00253211">
              <w:rPr>
                <w:sz w:val="22"/>
                <w:szCs w:val="22"/>
                <w:lang w:val="en-GB"/>
              </w:rPr>
              <w:t>1700</w:t>
            </w:r>
            <w:r w:rsidRPr="00253211">
              <w:rPr>
                <w:sz w:val="22"/>
                <w:szCs w:val="22"/>
                <w:vertAlign w:val="superscript"/>
                <w:lang w:val="en-GB"/>
              </w:rPr>
              <w:t xml:space="preserve"> b1</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13</w:t>
            </w:r>
          </w:p>
        </w:tc>
        <w:tc>
          <w:tcPr>
            <w:tcW w:w="2880" w:type="dxa"/>
          </w:tcPr>
          <w:p w:rsidR="00A53D6C" w:rsidRPr="00253211" w:rsidRDefault="00A53D6C">
            <w:pPr>
              <w:jc w:val="center"/>
              <w:rPr>
                <w:sz w:val="22"/>
                <w:szCs w:val="22"/>
                <w:lang w:val="en-GB"/>
              </w:rPr>
            </w:pPr>
            <w:r w:rsidRPr="00253211">
              <w:rPr>
                <w:sz w:val="22"/>
                <w:szCs w:val="22"/>
                <w:lang w:val="en-GB"/>
              </w:rPr>
              <w:t>Bare fuel</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 H</w:t>
            </w:r>
            <w:r w:rsidRPr="00253211">
              <w:rPr>
                <w:sz w:val="22"/>
                <w:szCs w:val="22"/>
                <w:vertAlign w:val="subscript"/>
                <w:lang w:val="en-GB"/>
              </w:rPr>
              <w:t>2</w:t>
            </w:r>
          </w:p>
        </w:tc>
        <w:tc>
          <w:tcPr>
            <w:tcW w:w="2816" w:type="dxa"/>
          </w:tcPr>
          <w:p w:rsidR="00A53D6C" w:rsidRPr="00253211" w:rsidRDefault="00A53D6C">
            <w:pPr>
              <w:jc w:val="center"/>
              <w:rPr>
                <w:sz w:val="22"/>
                <w:szCs w:val="22"/>
                <w:lang w:val="en-GB"/>
              </w:rPr>
            </w:pPr>
            <w:r w:rsidRPr="00253211">
              <w:rPr>
                <w:sz w:val="22"/>
                <w:szCs w:val="22"/>
                <w:lang w:val="en-GB"/>
              </w:rPr>
              <w:t>2300</w:t>
            </w:r>
            <w:r w:rsidRPr="00253211">
              <w:rPr>
                <w:sz w:val="22"/>
                <w:szCs w:val="22"/>
                <w:vertAlign w:val="superscript"/>
                <w:lang w:val="en-GB"/>
              </w:rPr>
              <w:t xml:space="preserve"> c1</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14</w:t>
            </w:r>
          </w:p>
        </w:tc>
        <w:tc>
          <w:tcPr>
            <w:tcW w:w="2880" w:type="dxa"/>
          </w:tcPr>
          <w:p w:rsidR="00A53D6C" w:rsidRPr="00253211" w:rsidRDefault="00A53D6C">
            <w:pPr>
              <w:jc w:val="center"/>
              <w:rPr>
                <w:sz w:val="22"/>
                <w:szCs w:val="22"/>
                <w:lang w:val="en-GB"/>
              </w:rPr>
            </w:pPr>
            <w:r w:rsidRPr="00253211">
              <w:rPr>
                <w:sz w:val="22"/>
                <w:szCs w:val="22"/>
                <w:lang w:val="en-GB"/>
              </w:rPr>
              <w:t>Fuel rod segment</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 H</w:t>
            </w:r>
            <w:r w:rsidRPr="00253211">
              <w:rPr>
                <w:sz w:val="22"/>
                <w:szCs w:val="22"/>
                <w:vertAlign w:val="subscript"/>
                <w:lang w:val="en-GB"/>
              </w:rPr>
              <w:t>2</w:t>
            </w:r>
          </w:p>
        </w:tc>
        <w:tc>
          <w:tcPr>
            <w:tcW w:w="2816" w:type="dxa"/>
          </w:tcPr>
          <w:p w:rsidR="00A53D6C" w:rsidRPr="00253211" w:rsidRDefault="00A53D6C">
            <w:pPr>
              <w:jc w:val="center"/>
              <w:rPr>
                <w:sz w:val="22"/>
                <w:szCs w:val="22"/>
                <w:lang w:val="en-GB"/>
              </w:rPr>
            </w:pPr>
            <w:r w:rsidRPr="00253211">
              <w:rPr>
                <w:sz w:val="22"/>
                <w:szCs w:val="22"/>
                <w:lang w:val="en-GB"/>
              </w:rPr>
              <w:t>1400</w:t>
            </w:r>
            <w:r w:rsidRPr="00253211">
              <w:rPr>
                <w:sz w:val="22"/>
                <w:szCs w:val="22"/>
                <w:vertAlign w:val="superscript"/>
                <w:lang w:val="en-GB"/>
              </w:rPr>
              <w:t xml:space="preserve"> a2</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15</w:t>
            </w:r>
          </w:p>
        </w:tc>
        <w:tc>
          <w:tcPr>
            <w:tcW w:w="2880" w:type="dxa"/>
          </w:tcPr>
          <w:p w:rsidR="00A53D6C" w:rsidRPr="00253211" w:rsidRDefault="00A53D6C">
            <w:pPr>
              <w:jc w:val="center"/>
              <w:rPr>
                <w:sz w:val="22"/>
                <w:szCs w:val="22"/>
                <w:lang w:val="en-GB"/>
              </w:rPr>
            </w:pPr>
            <w:r w:rsidRPr="00253211">
              <w:rPr>
                <w:sz w:val="22"/>
                <w:szCs w:val="22"/>
                <w:lang w:val="en-GB"/>
              </w:rPr>
              <w:t>Fuel rod segment</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 H</w:t>
            </w:r>
            <w:r w:rsidRPr="00253211">
              <w:rPr>
                <w:sz w:val="22"/>
                <w:szCs w:val="22"/>
                <w:vertAlign w:val="subscript"/>
                <w:lang w:val="en-GB"/>
              </w:rPr>
              <w:t>2</w:t>
            </w:r>
          </w:p>
        </w:tc>
        <w:tc>
          <w:tcPr>
            <w:tcW w:w="2816" w:type="dxa"/>
          </w:tcPr>
          <w:p w:rsidR="00A53D6C" w:rsidRPr="00253211" w:rsidRDefault="00A53D6C">
            <w:pPr>
              <w:jc w:val="center"/>
              <w:rPr>
                <w:sz w:val="22"/>
                <w:szCs w:val="22"/>
                <w:lang w:val="en-GB"/>
              </w:rPr>
            </w:pPr>
            <w:r w:rsidRPr="00253211">
              <w:rPr>
                <w:sz w:val="22"/>
                <w:szCs w:val="22"/>
                <w:lang w:val="en-GB"/>
              </w:rPr>
              <w:t>1700</w:t>
            </w:r>
            <w:r w:rsidRPr="00253211">
              <w:rPr>
                <w:sz w:val="22"/>
                <w:szCs w:val="22"/>
                <w:vertAlign w:val="superscript"/>
                <w:lang w:val="en-GB"/>
              </w:rPr>
              <w:t xml:space="preserve"> b2</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16</w:t>
            </w:r>
          </w:p>
        </w:tc>
        <w:tc>
          <w:tcPr>
            <w:tcW w:w="2880" w:type="dxa"/>
          </w:tcPr>
          <w:p w:rsidR="00A53D6C" w:rsidRPr="00253211" w:rsidRDefault="00A53D6C">
            <w:pPr>
              <w:jc w:val="center"/>
              <w:rPr>
                <w:sz w:val="22"/>
                <w:szCs w:val="22"/>
                <w:lang w:val="en-GB"/>
              </w:rPr>
            </w:pPr>
            <w:r w:rsidRPr="00253211">
              <w:rPr>
                <w:sz w:val="22"/>
                <w:szCs w:val="22"/>
                <w:lang w:val="en-GB"/>
              </w:rPr>
              <w:t>Fuel rod segment</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 H</w:t>
            </w:r>
            <w:r w:rsidRPr="00253211">
              <w:rPr>
                <w:sz w:val="22"/>
                <w:szCs w:val="22"/>
                <w:vertAlign w:val="subscript"/>
                <w:lang w:val="en-GB"/>
              </w:rPr>
              <w:t>2</w:t>
            </w:r>
          </w:p>
        </w:tc>
        <w:tc>
          <w:tcPr>
            <w:tcW w:w="2816" w:type="dxa"/>
          </w:tcPr>
          <w:p w:rsidR="00A53D6C" w:rsidRPr="00253211" w:rsidRDefault="00A53D6C">
            <w:pPr>
              <w:jc w:val="center"/>
              <w:rPr>
                <w:sz w:val="22"/>
                <w:szCs w:val="22"/>
                <w:lang w:val="en-GB"/>
              </w:rPr>
            </w:pPr>
            <w:r w:rsidRPr="00253211">
              <w:rPr>
                <w:sz w:val="22"/>
                <w:szCs w:val="22"/>
                <w:lang w:val="en-GB"/>
              </w:rPr>
              <w:t>2300</w:t>
            </w:r>
            <w:r w:rsidRPr="00253211">
              <w:rPr>
                <w:sz w:val="22"/>
                <w:szCs w:val="22"/>
                <w:vertAlign w:val="superscript"/>
                <w:lang w:val="en-GB"/>
              </w:rPr>
              <w:t>c2</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17</w:t>
            </w:r>
          </w:p>
        </w:tc>
        <w:tc>
          <w:tcPr>
            <w:tcW w:w="2880" w:type="dxa"/>
          </w:tcPr>
          <w:p w:rsidR="00A53D6C" w:rsidRPr="00253211" w:rsidRDefault="00A53D6C">
            <w:pPr>
              <w:jc w:val="center"/>
              <w:rPr>
                <w:sz w:val="22"/>
                <w:szCs w:val="22"/>
                <w:lang w:val="en-GB"/>
              </w:rPr>
            </w:pPr>
            <w:r w:rsidRPr="00253211">
              <w:rPr>
                <w:sz w:val="22"/>
                <w:szCs w:val="22"/>
                <w:lang w:val="en-GB"/>
              </w:rPr>
              <w:t>Fuel rod segment</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816" w:type="dxa"/>
          </w:tcPr>
          <w:p w:rsidR="00A53D6C" w:rsidRPr="00253211" w:rsidRDefault="00A53D6C">
            <w:pPr>
              <w:jc w:val="center"/>
              <w:rPr>
                <w:sz w:val="22"/>
                <w:szCs w:val="22"/>
                <w:lang w:val="en-GB"/>
              </w:rPr>
            </w:pPr>
            <w:r w:rsidRPr="00253211">
              <w:rPr>
                <w:sz w:val="22"/>
                <w:szCs w:val="22"/>
                <w:lang w:val="en-GB"/>
              </w:rPr>
              <w:t>1400</w:t>
            </w:r>
            <w:r w:rsidRPr="00253211">
              <w:rPr>
                <w:sz w:val="22"/>
                <w:szCs w:val="22"/>
                <w:vertAlign w:val="superscript"/>
                <w:lang w:val="en-GB"/>
              </w:rPr>
              <w:t>e</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18</w:t>
            </w:r>
          </w:p>
        </w:tc>
        <w:tc>
          <w:tcPr>
            <w:tcW w:w="2880" w:type="dxa"/>
          </w:tcPr>
          <w:p w:rsidR="00A53D6C" w:rsidRPr="00253211" w:rsidRDefault="00A53D6C">
            <w:pPr>
              <w:jc w:val="center"/>
              <w:rPr>
                <w:sz w:val="22"/>
                <w:szCs w:val="22"/>
                <w:lang w:val="en-GB"/>
              </w:rPr>
            </w:pPr>
            <w:r w:rsidRPr="00253211">
              <w:rPr>
                <w:sz w:val="22"/>
                <w:szCs w:val="22"/>
                <w:lang w:val="en-GB"/>
              </w:rPr>
              <w:t>Fuel rod segment</w:t>
            </w:r>
          </w:p>
        </w:tc>
        <w:tc>
          <w:tcPr>
            <w:tcW w:w="2160" w:type="dxa"/>
          </w:tcPr>
          <w:p w:rsidR="00A53D6C" w:rsidRPr="00253211" w:rsidRDefault="00A53D6C">
            <w:pPr>
              <w:jc w:val="center"/>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816" w:type="dxa"/>
          </w:tcPr>
          <w:p w:rsidR="00A53D6C" w:rsidRPr="00253211" w:rsidRDefault="00A53D6C">
            <w:pPr>
              <w:jc w:val="center"/>
              <w:rPr>
                <w:sz w:val="22"/>
                <w:szCs w:val="22"/>
                <w:lang w:val="en-GB"/>
              </w:rPr>
            </w:pPr>
            <w:r w:rsidRPr="00253211">
              <w:rPr>
                <w:sz w:val="22"/>
                <w:szCs w:val="22"/>
                <w:lang w:val="en-GB"/>
              </w:rPr>
              <w:t>2300</w:t>
            </w:r>
            <w:r w:rsidRPr="00253211">
              <w:rPr>
                <w:sz w:val="22"/>
                <w:szCs w:val="22"/>
                <w:vertAlign w:val="superscript"/>
                <w:lang w:val="en-GB"/>
              </w:rPr>
              <w:t>f</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19</w:t>
            </w:r>
          </w:p>
        </w:tc>
        <w:tc>
          <w:tcPr>
            <w:tcW w:w="2880" w:type="dxa"/>
          </w:tcPr>
          <w:p w:rsidR="00A53D6C" w:rsidRPr="00253211" w:rsidRDefault="00A53D6C">
            <w:pPr>
              <w:jc w:val="center"/>
              <w:rPr>
                <w:sz w:val="22"/>
                <w:szCs w:val="22"/>
                <w:lang w:val="en-GB"/>
              </w:rPr>
            </w:pPr>
            <w:r w:rsidRPr="00253211">
              <w:rPr>
                <w:sz w:val="22"/>
                <w:szCs w:val="22"/>
                <w:lang w:val="en-GB"/>
              </w:rPr>
              <w:t>Fuel rod segment</w:t>
            </w:r>
          </w:p>
        </w:tc>
        <w:tc>
          <w:tcPr>
            <w:tcW w:w="2160" w:type="dxa"/>
          </w:tcPr>
          <w:p w:rsidR="00A53D6C" w:rsidRPr="00253211" w:rsidRDefault="00A53D6C">
            <w:pPr>
              <w:jc w:val="center"/>
              <w:rPr>
                <w:sz w:val="22"/>
                <w:szCs w:val="22"/>
                <w:lang w:val="en-GB"/>
              </w:rPr>
            </w:pPr>
            <w:r w:rsidRPr="00253211">
              <w:rPr>
                <w:sz w:val="22"/>
                <w:szCs w:val="22"/>
                <w:lang w:val="en-GB"/>
              </w:rPr>
              <w:t>Air/Ar</w:t>
            </w:r>
          </w:p>
        </w:tc>
        <w:tc>
          <w:tcPr>
            <w:tcW w:w="2816" w:type="dxa"/>
          </w:tcPr>
          <w:p w:rsidR="00A53D6C" w:rsidRPr="00253211" w:rsidRDefault="00A53D6C">
            <w:pPr>
              <w:jc w:val="center"/>
              <w:rPr>
                <w:sz w:val="22"/>
                <w:szCs w:val="22"/>
                <w:lang w:val="en-GB"/>
              </w:rPr>
            </w:pPr>
            <w:r w:rsidRPr="00253211">
              <w:rPr>
                <w:sz w:val="22"/>
                <w:szCs w:val="22"/>
                <w:lang w:val="en-GB"/>
              </w:rPr>
              <w:t>1400</w:t>
            </w:r>
            <w:r w:rsidRPr="00253211">
              <w:rPr>
                <w:sz w:val="22"/>
                <w:szCs w:val="22"/>
                <w:vertAlign w:val="superscript"/>
                <w:lang w:val="en-GB"/>
              </w:rPr>
              <w:t>e’</w:t>
            </w:r>
          </w:p>
        </w:tc>
      </w:tr>
      <w:tr w:rsidR="00A53D6C" w:rsidRPr="00253211">
        <w:tblPrEx>
          <w:tblCellMar>
            <w:top w:w="0" w:type="dxa"/>
            <w:bottom w:w="0" w:type="dxa"/>
          </w:tblCellMar>
        </w:tblPrEx>
        <w:tc>
          <w:tcPr>
            <w:tcW w:w="1690" w:type="dxa"/>
          </w:tcPr>
          <w:p w:rsidR="00A53D6C" w:rsidRPr="00253211" w:rsidRDefault="00A53D6C">
            <w:pPr>
              <w:jc w:val="center"/>
              <w:rPr>
                <w:sz w:val="22"/>
                <w:szCs w:val="22"/>
                <w:lang w:val="en-GB"/>
              </w:rPr>
            </w:pPr>
            <w:r w:rsidRPr="00253211">
              <w:rPr>
                <w:sz w:val="22"/>
                <w:szCs w:val="22"/>
                <w:lang w:val="en-GB"/>
              </w:rPr>
              <w:t>20</w:t>
            </w:r>
          </w:p>
        </w:tc>
        <w:tc>
          <w:tcPr>
            <w:tcW w:w="2880" w:type="dxa"/>
          </w:tcPr>
          <w:p w:rsidR="00A53D6C" w:rsidRPr="00253211" w:rsidRDefault="00A53D6C">
            <w:pPr>
              <w:jc w:val="center"/>
              <w:rPr>
                <w:sz w:val="22"/>
                <w:szCs w:val="22"/>
                <w:lang w:val="en-GB"/>
              </w:rPr>
            </w:pPr>
            <w:r w:rsidRPr="00253211">
              <w:rPr>
                <w:sz w:val="22"/>
                <w:szCs w:val="22"/>
                <w:lang w:val="en-GB"/>
              </w:rPr>
              <w:t>Fuel rod segment</w:t>
            </w:r>
          </w:p>
        </w:tc>
        <w:tc>
          <w:tcPr>
            <w:tcW w:w="2160" w:type="dxa"/>
          </w:tcPr>
          <w:p w:rsidR="00A53D6C" w:rsidRPr="00253211" w:rsidRDefault="00A53D6C">
            <w:pPr>
              <w:jc w:val="center"/>
              <w:rPr>
                <w:sz w:val="22"/>
                <w:szCs w:val="22"/>
                <w:lang w:val="en-GB"/>
              </w:rPr>
            </w:pPr>
            <w:r w:rsidRPr="00253211">
              <w:rPr>
                <w:sz w:val="22"/>
                <w:szCs w:val="22"/>
                <w:lang w:val="en-GB"/>
              </w:rPr>
              <w:t>Air/Ar</w:t>
            </w:r>
          </w:p>
        </w:tc>
        <w:tc>
          <w:tcPr>
            <w:tcW w:w="2816" w:type="dxa"/>
          </w:tcPr>
          <w:p w:rsidR="00A53D6C" w:rsidRPr="00253211" w:rsidRDefault="00A53D6C">
            <w:pPr>
              <w:jc w:val="center"/>
              <w:rPr>
                <w:sz w:val="22"/>
                <w:szCs w:val="22"/>
                <w:lang w:val="en-GB"/>
              </w:rPr>
            </w:pPr>
            <w:r w:rsidRPr="00253211">
              <w:rPr>
                <w:sz w:val="22"/>
                <w:szCs w:val="22"/>
                <w:lang w:val="en-GB"/>
              </w:rPr>
              <w:t>2300</w:t>
            </w:r>
            <w:r w:rsidRPr="00253211">
              <w:rPr>
                <w:sz w:val="22"/>
                <w:szCs w:val="22"/>
                <w:vertAlign w:val="superscript"/>
                <w:lang w:val="en-GB"/>
              </w:rPr>
              <w:t>f’</w:t>
            </w:r>
          </w:p>
        </w:tc>
      </w:tr>
    </w:tbl>
    <w:p w:rsidR="00A53D6C" w:rsidRPr="00253211" w:rsidRDefault="00A53D6C" w:rsidP="00193BBC">
      <w:pPr>
        <w:ind w:left="360"/>
        <w:rPr>
          <w:i/>
          <w:iCs/>
          <w:sz w:val="18"/>
          <w:szCs w:val="18"/>
          <w:lang w:val="en-GB"/>
        </w:rPr>
      </w:pPr>
      <w:r w:rsidRPr="00253211">
        <w:rPr>
          <w:i/>
          <w:iCs/>
          <w:sz w:val="18"/>
          <w:szCs w:val="18"/>
          <w:lang w:val="en-GB"/>
        </w:rPr>
        <w:t>(a1, b1, c1)</w:t>
      </w:r>
      <w:r w:rsidRPr="00253211">
        <w:rPr>
          <w:sz w:val="18"/>
          <w:szCs w:val="18"/>
          <w:lang w:val="en-GB"/>
        </w:rPr>
        <w:t xml:space="preserve"> : </w:t>
      </w:r>
      <w:r w:rsidRPr="00253211">
        <w:rPr>
          <w:i/>
          <w:iCs/>
          <w:sz w:val="18"/>
          <w:szCs w:val="18"/>
          <w:lang w:val="en-GB"/>
        </w:rPr>
        <w:t>the scenario of tests is identical to a, b and c respectively but in this case the gas phase composition is mixed, for example 25mg/s for H</w:t>
      </w:r>
      <w:r w:rsidRPr="00253211">
        <w:rPr>
          <w:i/>
          <w:iCs/>
          <w:sz w:val="18"/>
          <w:szCs w:val="18"/>
          <w:vertAlign w:val="subscript"/>
          <w:lang w:val="en-GB"/>
        </w:rPr>
        <w:t>2</w:t>
      </w:r>
      <w:r w:rsidRPr="00253211">
        <w:rPr>
          <w:i/>
          <w:iCs/>
          <w:sz w:val="18"/>
          <w:szCs w:val="18"/>
          <w:lang w:val="en-GB"/>
        </w:rPr>
        <w:t>O and 0,3 mg/s for H</w:t>
      </w:r>
      <w:r w:rsidRPr="00253211">
        <w:rPr>
          <w:i/>
          <w:iCs/>
          <w:sz w:val="18"/>
          <w:szCs w:val="18"/>
          <w:vertAlign w:val="subscript"/>
          <w:lang w:val="en-GB"/>
        </w:rPr>
        <w:t>2</w:t>
      </w:r>
      <w:r w:rsidRPr="00253211">
        <w:rPr>
          <w:i/>
          <w:iCs/>
          <w:sz w:val="18"/>
          <w:szCs w:val="18"/>
          <w:lang w:val="en-GB"/>
        </w:rPr>
        <w:t>)</w:t>
      </w:r>
    </w:p>
    <w:p w:rsidR="00A53D6C" w:rsidRPr="00253211" w:rsidRDefault="00A53D6C" w:rsidP="00F67EFC">
      <w:pPr>
        <w:ind w:firstLine="360"/>
        <w:rPr>
          <w:i/>
          <w:iCs/>
          <w:sz w:val="18"/>
          <w:szCs w:val="18"/>
          <w:lang w:val="en-GB"/>
        </w:rPr>
      </w:pPr>
      <w:r w:rsidRPr="00253211">
        <w:rPr>
          <w:i/>
          <w:iCs/>
          <w:sz w:val="18"/>
          <w:szCs w:val="18"/>
          <w:lang w:val="en-GB"/>
        </w:rPr>
        <w:t>(a2, b2, c2) idem than tests above but with fuel rod segments</w:t>
      </w:r>
    </w:p>
    <w:p w:rsidR="00A53D6C" w:rsidRPr="00253211" w:rsidRDefault="00A53D6C">
      <w:pPr>
        <w:numPr>
          <w:ilvl w:val="0"/>
          <w:numId w:val="4"/>
        </w:numPr>
        <w:rPr>
          <w:i/>
          <w:iCs/>
          <w:sz w:val="18"/>
          <w:szCs w:val="18"/>
          <w:lang w:val="en-GB"/>
        </w:rPr>
      </w:pPr>
      <w:r w:rsidRPr="00253211">
        <w:rPr>
          <w:i/>
          <w:iCs/>
          <w:sz w:val="18"/>
          <w:szCs w:val="18"/>
          <w:lang w:val="en-GB"/>
        </w:rPr>
        <w:t>idem (a) but with fuel rod segments</w:t>
      </w:r>
    </w:p>
    <w:p w:rsidR="00A53D6C" w:rsidRPr="00253211" w:rsidRDefault="00A53D6C">
      <w:pPr>
        <w:numPr>
          <w:ilvl w:val="0"/>
          <w:numId w:val="4"/>
        </w:numPr>
        <w:rPr>
          <w:i/>
          <w:iCs/>
          <w:sz w:val="18"/>
          <w:szCs w:val="18"/>
          <w:lang w:val="en-GB"/>
        </w:rPr>
      </w:pPr>
      <w:r w:rsidRPr="00253211">
        <w:rPr>
          <w:i/>
          <w:iCs/>
          <w:sz w:val="18"/>
          <w:szCs w:val="18"/>
          <w:lang w:val="en-GB"/>
        </w:rPr>
        <w:t>idem ( c) but with fuel rod segments</w:t>
      </w:r>
    </w:p>
    <w:p w:rsidR="00A53D6C" w:rsidRPr="00253211" w:rsidRDefault="00A53D6C">
      <w:pPr>
        <w:ind w:left="360"/>
        <w:rPr>
          <w:i/>
          <w:iCs/>
          <w:sz w:val="18"/>
          <w:szCs w:val="18"/>
          <w:lang w:val="en-GB"/>
        </w:rPr>
      </w:pPr>
      <w:r w:rsidRPr="00253211">
        <w:rPr>
          <w:i/>
          <w:iCs/>
          <w:sz w:val="18"/>
          <w:szCs w:val="18"/>
          <w:lang w:val="en-GB"/>
        </w:rPr>
        <w:t>(e’) idem (e) but with air</w:t>
      </w:r>
    </w:p>
    <w:p w:rsidR="00A53D6C" w:rsidRPr="00253211" w:rsidRDefault="00A53D6C" w:rsidP="003C0AA2">
      <w:pPr>
        <w:ind w:left="360"/>
        <w:rPr>
          <w:rFonts w:ascii="Trebuchet MS" w:hAnsi="Trebuchet MS"/>
          <w:sz w:val="18"/>
          <w:szCs w:val="18"/>
          <w:lang w:val="en-GB"/>
        </w:rPr>
      </w:pPr>
      <w:r w:rsidRPr="00253211">
        <w:rPr>
          <w:i/>
          <w:iCs/>
          <w:sz w:val="18"/>
          <w:szCs w:val="18"/>
          <w:lang w:val="en-GB"/>
        </w:rPr>
        <w:t>(f’) idem (f) but with air</w:t>
      </w:r>
      <w:r w:rsidRPr="00253211">
        <w:rPr>
          <w:i/>
          <w:iCs/>
          <w:sz w:val="22"/>
          <w:lang w:val="en-GB"/>
        </w:rPr>
        <w:t xml:space="preserve"> </w:t>
      </w:r>
      <w:r w:rsidRPr="00253211">
        <w:rPr>
          <w:rFonts w:ascii="Trebuchet MS" w:hAnsi="Trebuchet MS"/>
          <w:sz w:val="18"/>
          <w:szCs w:val="18"/>
          <w:lang w:val="en-GB"/>
        </w:rPr>
        <w:br w:type="page"/>
      </w:r>
    </w:p>
    <w:p w:rsidR="00A53D6C" w:rsidRPr="00253211" w:rsidRDefault="00A53D6C">
      <w:pPr>
        <w:ind w:left="360"/>
        <w:jc w:val="center"/>
        <w:rPr>
          <w:b/>
          <w:bCs/>
          <w:u w:val="single"/>
          <w:lang w:val="en-GB"/>
        </w:rPr>
      </w:pPr>
      <w:r w:rsidRPr="00253211">
        <w:rPr>
          <w:b/>
          <w:bCs/>
          <w:u w:val="single"/>
          <w:lang w:val="en-GB"/>
        </w:rPr>
        <w:t>ANNEX 2 : SARNET MEMBERS</w:t>
      </w:r>
      <w:r w:rsidR="00193BBC" w:rsidRPr="00253211">
        <w:rPr>
          <w:b/>
          <w:bCs/>
          <w:u w:val="single"/>
          <w:lang w:val="en-GB"/>
        </w:rPr>
        <w:t>’</w:t>
      </w:r>
      <w:r w:rsidRPr="00253211">
        <w:rPr>
          <w:b/>
          <w:bCs/>
          <w:u w:val="single"/>
          <w:lang w:val="en-GB"/>
        </w:rPr>
        <w:t xml:space="preserve"> COMMENTS</w:t>
      </w:r>
    </w:p>
    <w:p w:rsidR="00A53D6C" w:rsidRPr="00253211" w:rsidRDefault="00A53D6C">
      <w:pPr>
        <w:ind w:left="360"/>
        <w:rPr>
          <w:b/>
          <w:bCs/>
          <w:u w:val="single"/>
          <w:lang w:val="en-GB"/>
        </w:rPr>
      </w:pPr>
    </w:p>
    <w:p w:rsidR="00A53D6C" w:rsidRPr="00253211" w:rsidRDefault="00A53D6C">
      <w:pPr>
        <w:ind w:left="360"/>
        <w:rPr>
          <w:b/>
          <w:bCs/>
          <w:u w:val="single"/>
          <w:lang w:val="en-GB"/>
        </w:rPr>
      </w:pPr>
    </w:p>
    <w:p w:rsidR="00A53D6C" w:rsidRPr="00253211" w:rsidRDefault="00A53D6C">
      <w:pPr>
        <w:ind w:left="360"/>
        <w:rPr>
          <w:b/>
          <w:bCs/>
          <w:u w:val="single"/>
          <w:lang w:val="en-GB"/>
        </w:rPr>
      </w:pPr>
      <w:r w:rsidRPr="00253211">
        <w:rPr>
          <w:b/>
          <w:bCs/>
          <w:u w:val="single"/>
          <w:lang w:val="en-GB"/>
        </w:rPr>
        <w:t>GRS (K. Trambauer)</w:t>
      </w:r>
    </w:p>
    <w:p w:rsidR="00A53D6C" w:rsidRPr="00253211" w:rsidRDefault="00A53D6C">
      <w:pPr>
        <w:autoSpaceDE w:val="0"/>
        <w:autoSpaceDN w:val="0"/>
        <w:adjustRightInd w:val="0"/>
        <w:rPr>
          <w:rFonts w:ascii="Trebuchet MS" w:hAnsi="Trebuchet MS"/>
          <w:sz w:val="18"/>
          <w:szCs w:val="18"/>
          <w:lang w:val="en-GB"/>
        </w:rPr>
      </w:pP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I completely support the new revision of the test matrix.</w:t>
      </w:r>
      <w:r w:rsidR="00193BBC" w:rsidRPr="00253211">
        <w:rPr>
          <w:sz w:val="22"/>
          <w:szCs w:val="22"/>
          <w:lang w:val="en-GB"/>
        </w:rPr>
        <w:t xml:space="preserve"> </w:t>
      </w:r>
      <w:r w:rsidRPr="00253211">
        <w:rPr>
          <w:sz w:val="22"/>
          <w:szCs w:val="22"/>
          <w:lang w:val="en-GB"/>
        </w:rPr>
        <w:t>I checked the grid as you can see on the app. table.</w:t>
      </w:r>
      <w:r w:rsidR="00193BBC" w:rsidRPr="00253211">
        <w:rPr>
          <w:sz w:val="22"/>
          <w:szCs w:val="22"/>
          <w:lang w:val="en-GB"/>
        </w:rPr>
        <w:t xml:space="preserve"> </w:t>
      </w:r>
      <w:r w:rsidRPr="00253211">
        <w:rPr>
          <w:sz w:val="22"/>
          <w:szCs w:val="22"/>
          <w:lang w:val="en-GB"/>
        </w:rPr>
        <w:t>For a complete variation of the 3 different parameters (Bare fuel/rod</w:t>
      </w:r>
      <w:r w:rsidR="00193BBC" w:rsidRPr="00253211">
        <w:rPr>
          <w:sz w:val="22"/>
          <w:szCs w:val="22"/>
          <w:lang w:val="en-GB"/>
        </w:rPr>
        <w:t xml:space="preserve"> </w:t>
      </w:r>
      <w:r w:rsidRPr="00253211">
        <w:rPr>
          <w:sz w:val="22"/>
          <w:szCs w:val="22"/>
          <w:lang w:val="en-GB"/>
        </w:rPr>
        <w:t>segment x gas composition x temperature)</w:t>
      </w:r>
      <w:r w:rsidR="00193BBC" w:rsidRPr="00253211">
        <w:rPr>
          <w:sz w:val="22"/>
          <w:szCs w:val="22"/>
          <w:lang w:val="en-GB"/>
        </w:rPr>
        <w:t xml:space="preserve"> </w:t>
      </w:r>
      <w:r w:rsidRPr="00253211">
        <w:rPr>
          <w:sz w:val="22"/>
          <w:szCs w:val="22"/>
          <w:lang w:val="en-GB"/>
        </w:rPr>
        <w:t>24 tests would be required. the 4 missing test</w:t>
      </w:r>
      <w:r w:rsidR="00193BBC" w:rsidRPr="00253211">
        <w:rPr>
          <w:sz w:val="22"/>
          <w:szCs w:val="22"/>
          <w:lang w:val="en-GB"/>
        </w:rPr>
        <w:t>s</w:t>
      </w:r>
      <w:r w:rsidRPr="00253211">
        <w:rPr>
          <w:sz w:val="22"/>
          <w:szCs w:val="22"/>
          <w:lang w:val="en-GB"/>
        </w:rPr>
        <w:t xml:space="preserve"> are</w:t>
      </w:r>
    </w:p>
    <w:p w:rsidR="00A53D6C" w:rsidRPr="00253211" w:rsidRDefault="00193BBC" w:rsidP="00076BDA">
      <w:pPr>
        <w:autoSpaceDE w:val="0"/>
        <w:autoSpaceDN w:val="0"/>
        <w:adjustRightInd w:val="0"/>
        <w:jc w:val="both"/>
        <w:rPr>
          <w:sz w:val="22"/>
          <w:szCs w:val="22"/>
          <w:lang w:val="en-GB"/>
        </w:rPr>
      </w:pPr>
      <w:r w:rsidRPr="00253211">
        <w:rPr>
          <w:sz w:val="22"/>
          <w:szCs w:val="22"/>
          <w:lang w:val="en-GB"/>
        </w:rPr>
        <w:t xml:space="preserve">- one </w:t>
      </w:r>
      <w:r w:rsidR="00A53D6C" w:rsidRPr="00253211">
        <w:rPr>
          <w:sz w:val="22"/>
          <w:szCs w:val="22"/>
          <w:lang w:val="en-GB"/>
        </w:rPr>
        <w:t xml:space="preserve">for        </w:t>
      </w:r>
      <w:r w:rsidRPr="00253211">
        <w:rPr>
          <w:sz w:val="22"/>
          <w:szCs w:val="22"/>
          <w:lang w:val="en-GB"/>
        </w:rPr>
        <w:t xml:space="preserve">   </w:t>
      </w:r>
      <w:r w:rsidR="00A53D6C" w:rsidRPr="00253211">
        <w:rPr>
          <w:sz w:val="22"/>
          <w:szCs w:val="22"/>
          <w:lang w:val="en-GB"/>
        </w:rPr>
        <w:t>bare fuel + air + 2300°C</w:t>
      </w: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 xml:space="preserve">- three </w:t>
      </w:r>
      <w:r w:rsidR="00193BBC" w:rsidRPr="00253211">
        <w:rPr>
          <w:sz w:val="22"/>
          <w:szCs w:val="22"/>
          <w:lang w:val="en-GB"/>
        </w:rPr>
        <w:t xml:space="preserve"> </w:t>
      </w:r>
      <w:r w:rsidRPr="00253211">
        <w:rPr>
          <w:sz w:val="22"/>
          <w:szCs w:val="22"/>
          <w:lang w:val="en-GB"/>
        </w:rPr>
        <w:t>for       rod segment + H</w:t>
      </w:r>
      <w:r w:rsidRPr="00253211">
        <w:rPr>
          <w:sz w:val="22"/>
          <w:szCs w:val="22"/>
          <w:vertAlign w:val="subscript"/>
          <w:lang w:val="en-GB"/>
        </w:rPr>
        <w:t>2</w:t>
      </w:r>
      <w:r w:rsidRPr="00253211">
        <w:rPr>
          <w:sz w:val="22"/>
          <w:szCs w:val="22"/>
          <w:lang w:val="en-GB"/>
        </w:rPr>
        <w:t xml:space="preserve"> + 3 temp.</w:t>
      </w:r>
    </w:p>
    <w:p w:rsidR="00A53D6C" w:rsidRPr="00253211" w:rsidRDefault="00A53D6C" w:rsidP="00076BDA">
      <w:pPr>
        <w:autoSpaceDE w:val="0"/>
        <w:autoSpaceDN w:val="0"/>
        <w:adjustRightInd w:val="0"/>
        <w:jc w:val="both"/>
        <w:rPr>
          <w:sz w:val="22"/>
          <w:szCs w:val="22"/>
          <w:lang w:val="en-GB"/>
        </w:rPr>
      </w:pP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These excluded test</w:t>
      </w:r>
      <w:r w:rsidR="00193BBC" w:rsidRPr="00253211">
        <w:rPr>
          <w:sz w:val="22"/>
          <w:szCs w:val="22"/>
          <w:lang w:val="en-GB"/>
        </w:rPr>
        <w:t>s</w:t>
      </w:r>
      <w:r w:rsidRPr="00253211">
        <w:rPr>
          <w:sz w:val="22"/>
          <w:szCs w:val="22"/>
          <w:lang w:val="en-GB"/>
        </w:rPr>
        <w:t xml:space="preserve"> are of less interest, since</w:t>
      </w:r>
      <w:r w:rsidR="00193BBC" w:rsidRPr="00253211">
        <w:rPr>
          <w:sz w:val="22"/>
          <w:szCs w:val="22"/>
          <w:lang w:val="en-GB"/>
        </w:rPr>
        <w:t xml:space="preserve"> </w:t>
      </w:r>
      <w:r w:rsidRPr="00253211">
        <w:rPr>
          <w:sz w:val="22"/>
          <w:szCs w:val="22"/>
          <w:lang w:val="en-GB"/>
        </w:rPr>
        <w:t>changes of FP release rates under air conditions are more relevant for</w:t>
      </w:r>
      <w:r w:rsidR="00193BBC" w:rsidRPr="00253211">
        <w:rPr>
          <w:sz w:val="22"/>
          <w:szCs w:val="22"/>
          <w:lang w:val="en-GB"/>
        </w:rPr>
        <w:t xml:space="preserve"> </w:t>
      </w:r>
      <w:r w:rsidRPr="00253211">
        <w:rPr>
          <w:sz w:val="22"/>
          <w:szCs w:val="22"/>
          <w:lang w:val="en-GB"/>
        </w:rPr>
        <w:t>lower temperatures</w:t>
      </w:r>
      <w:r w:rsidR="00193BBC" w:rsidRPr="00253211">
        <w:rPr>
          <w:sz w:val="22"/>
          <w:szCs w:val="22"/>
          <w:lang w:val="en-GB"/>
        </w:rPr>
        <w:t xml:space="preserve"> </w:t>
      </w:r>
      <w:r w:rsidRPr="00253211">
        <w:rPr>
          <w:sz w:val="22"/>
          <w:szCs w:val="22"/>
          <w:lang w:val="en-GB"/>
        </w:rPr>
        <w:t>and</w:t>
      </w:r>
      <w:r w:rsidR="00193BBC" w:rsidRPr="00253211">
        <w:rPr>
          <w:sz w:val="22"/>
          <w:szCs w:val="22"/>
          <w:lang w:val="en-GB"/>
        </w:rPr>
        <w:t xml:space="preserve"> </w:t>
      </w:r>
      <w:r w:rsidRPr="00253211">
        <w:rPr>
          <w:sz w:val="22"/>
          <w:szCs w:val="22"/>
          <w:lang w:val="en-GB"/>
        </w:rPr>
        <w:t>changes of FP release rates under hydrogen conditions are more relevant if</w:t>
      </w:r>
      <w:r w:rsidR="00193BBC" w:rsidRPr="00253211">
        <w:rPr>
          <w:sz w:val="22"/>
          <w:szCs w:val="22"/>
          <w:lang w:val="en-GB"/>
        </w:rPr>
        <w:t xml:space="preserve"> </w:t>
      </w:r>
      <w:r w:rsidRPr="00253211">
        <w:rPr>
          <w:sz w:val="22"/>
          <w:szCs w:val="22"/>
          <w:lang w:val="en-GB"/>
        </w:rPr>
        <w:t>no metallic material is present.</w:t>
      </w:r>
    </w:p>
    <w:p w:rsidR="00A53D6C" w:rsidRPr="00253211" w:rsidRDefault="00A53D6C" w:rsidP="00076BDA">
      <w:pPr>
        <w:autoSpaceDE w:val="0"/>
        <w:autoSpaceDN w:val="0"/>
        <w:adjustRightInd w:val="0"/>
        <w:jc w:val="both"/>
        <w:rPr>
          <w:sz w:val="22"/>
          <w:szCs w:val="22"/>
          <w:lang w:val="en-GB"/>
        </w:rPr>
      </w:pPr>
    </w:p>
    <w:p w:rsidR="00A53D6C" w:rsidRPr="00253211" w:rsidRDefault="00193BBC" w:rsidP="00076BDA">
      <w:pPr>
        <w:autoSpaceDE w:val="0"/>
        <w:autoSpaceDN w:val="0"/>
        <w:adjustRightInd w:val="0"/>
        <w:jc w:val="both"/>
        <w:rPr>
          <w:sz w:val="22"/>
          <w:szCs w:val="22"/>
          <w:lang w:val="en-GB"/>
        </w:rPr>
      </w:pPr>
      <w:r w:rsidRPr="00253211">
        <w:rPr>
          <w:sz w:val="22"/>
          <w:szCs w:val="22"/>
          <w:lang w:val="en-GB"/>
        </w:rPr>
        <w:t>Further</w:t>
      </w:r>
      <w:r w:rsidR="00A53D6C" w:rsidRPr="00253211">
        <w:rPr>
          <w:sz w:val="22"/>
          <w:szCs w:val="22"/>
          <w:lang w:val="en-GB"/>
        </w:rPr>
        <w:t xml:space="preserve">more the </w:t>
      </w:r>
      <w:r w:rsidRPr="00253211">
        <w:rPr>
          <w:sz w:val="22"/>
          <w:szCs w:val="22"/>
          <w:lang w:val="en-GB"/>
        </w:rPr>
        <w:t>distribution of the tests to the first and second phase is</w:t>
      </w:r>
      <w:r w:rsidR="00A53D6C" w:rsidRPr="00253211">
        <w:rPr>
          <w:sz w:val="22"/>
          <w:szCs w:val="22"/>
          <w:lang w:val="en-GB"/>
        </w:rPr>
        <w:t xml:space="preserve"> reasonable for me</w:t>
      </w:r>
      <w:r w:rsidRPr="00253211">
        <w:rPr>
          <w:sz w:val="22"/>
          <w:szCs w:val="22"/>
          <w:lang w:val="en-GB"/>
        </w:rPr>
        <w:t xml:space="preserve"> </w:t>
      </w:r>
      <w:r w:rsidR="00A53D6C" w:rsidRPr="00253211">
        <w:rPr>
          <w:sz w:val="22"/>
          <w:szCs w:val="22"/>
          <w:lang w:val="en-GB"/>
        </w:rPr>
        <w:t>(about equal number of tests for H</w:t>
      </w:r>
      <w:r w:rsidR="00A53D6C" w:rsidRPr="00253211">
        <w:rPr>
          <w:sz w:val="22"/>
          <w:szCs w:val="22"/>
          <w:vertAlign w:val="subscript"/>
          <w:lang w:val="en-GB"/>
        </w:rPr>
        <w:t>2</w:t>
      </w:r>
      <w:r w:rsidR="00A53D6C" w:rsidRPr="00253211">
        <w:rPr>
          <w:sz w:val="22"/>
          <w:szCs w:val="22"/>
          <w:lang w:val="en-GB"/>
        </w:rPr>
        <w:t>/H</w:t>
      </w:r>
      <w:r w:rsidR="00A53D6C" w:rsidRPr="00253211">
        <w:rPr>
          <w:sz w:val="22"/>
          <w:szCs w:val="22"/>
          <w:vertAlign w:val="subscript"/>
          <w:lang w:val="en-GB"/>
        </w:rPr>
        <w:t>2</w:t>
      </w:r>
      <w:r w:rsidR="00A53D6C" w:rsidRPr="00253211">
        <w:rPr>
          <w:sz w:val="22"/>
          <w:szCs w:val="22"/>
          <w:lang w:val="en-GB"/>
        </w:rPr>
        <w:t>O/Air and two additional test</w:t>
      </w:r>
      <w:r w:rsidRPr="00253211">
        <w:rPr>
          <w:sz w:val="22"/>
          <w:szCs w:val="22"/>
          <w:lang w:val="en-GB"/>
        </w:rPr>
        <w:t>s</w:t>
      </w:r>
      <w:r w:rsidR="00A53D6C" w:rsidRPr="00253211">
        <w:rPr>
          <w:sz w:val="22"/>
          <w:szCs w:val="22"/>
          <w:lang w:val="en-GB"/>
        </w:rPr>
        <w:t xml:space="preserve"> for rod</w:t>
      </w:r>
      <w:r w:rsidRPr="00253211">
        <w:rPr>
          <w:sz w:val="22"/>
          <w:szCs w:val="22"/>
          <w:lang w:val="en-GB"/>
        </w:rPr>
        <w:t xml:space="preserve"> </w:t>
      </w:r>
      <w:r w:rsidR="00A53D6C" w:rsidRPr="00253211">
        <w:rPr>
          <w:sz w:val="22"/>
          <w:szCs w:val="22"/>
          <w:lang w:val="en-GB"/>
        </w:rPr>
        <w:t>segments).</w:t>
      </w:r>
    </w:p>
    <w:p w:rsidR="00A53D6C" w:rsidRPr="00253211" w:rsidRDefault="00A53D6C" w:rsidP="00076BDA">
      <w:pPr>
        <w:autoSpaceDE w:val="0"/>
        <w:autoSpaceDN w:val="0"/>
        <w:adjustRightInd w:val="0"/>
        <w:jc w:val="both"/>
        <w:rPr>
          <w:sz w:val="22"/>
          <w:szCs w:val="22"/>
          <w:lang w:val="en-GB"/>
        </w:rPr>
      </w:pP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 xml:space="preserve">For a final GRS position, I have to contact my colleagues in </w:t>
      </w:r>
      <w:smartTag w:uri="urn:schemas-microsoft-com:office:smarttags" w:element="place">
        <w:smartTag w:uri="urn:schemas-microsoft-com:office:smarttags" w:element="City">
          <w:r w:rsidRPr="00253211">
            <w:rPr>
              <w:sz w:val="22"/>
              <w:szCs w:val="22"/>
              <w:lang w:val="en-GB"/>
            </w:rPr>
            <w:t>Cologne</w:t>
          </w:r>
        </w:smartTag>
      </w:smartTag>
      <w:r w:rsidRPr="00253211">
        <w:rPr>
          <w:sz w:val="22"/>
          <w:szCs w:val="22"/>
          <w:lang w:val="en-GB"/>
        </w:rPr>
        <w:t>.</w:t>
      </w:r>
      <w:r w:rsidR="00193BBC" w:rsidRPr="00253211">
        <w:rPr>
          <w:sz w:val="22"/>
          <w:szCs w:val="22"/>
          <w:lang w:val="en-GB"/>
        </w:rPr>
        <w:t xml:space="preserve"> </w:t>
      </w:r>
      <w:r w:rsidRPr="00253211">
        <w:rPr>
          <w:sz w:val="22"/>
          <w:szCs w:val="22"/>
          <w:lang w:val="en-GB"/>
        </w:rPr>
        <w:t>If you don't get further comments, please consider this mail as the GRS</w:t>
      </w:r>
      <w:r w:rsidR="00193BBC" w:rsidRPr="00253211">
        <w:rPr>
          <w:sz w:val="22"/>
          <w:szCs w:val="22"/>
          <w:lang w:val="en-GB"/>
        </w:rPr>
        <w:t xml:space="preserve"> </w:t>
      </w:r>
      <w:r w:rsidRPr="00253211">
        <w:rPr>
          <w:sz w:val="22"/>
          <w:szCs w:val="22"/>
          <w:lang w:val="en-GB"/>
        </w:rPr>
        <w:t>position.</w:t>
      </w:r>
    </w:p>
    <w:p w:rsidR="00345F69" w:rsidRPr="00253211" w:rsidRDefault="00345F69">
      <w:pPr>
        <w:rPr>
          <w:lang w:val="en-GB"/>
        </w:rPr>
        <w:sectPr w:rsidR="00345F69" w:rsidRPr="00253211" w:rsidSect="00193BBC">
          <w:headerReference w:type="default" r:id="rId9"/>
          <w:footerReference w:type="even" r:id="rId10"/>
          <w:footerReference w:type="default" r:id="rId11"/>
          <w:pgSz w:w="12240" w:h="15840"/>
          <w:pgMar w:top="1418" w:right="1304" w:bottom="1304" w:left="1418" w:header="709" w:footer="709" w:gutter="0"/>
          <w:cols w:space="708"/>
          <w:docGrid w:linePitch="360"/>
        </w:sectPr>
      </w:pPr>
    </w:p>
    <w:p w:rsidR="00A53D6C" w:rsidRPr="00253211" w:rsidRDefault="00A53D6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
        <w:gridCol w:w="1701"/>
        <w:gridCol w:w="1418"/>
        <w:gridCol w:w="1134"/>
        <w:gridCol w:w="953"/>
        <w:gridCol w:w="953"/>
        <w:gridCol w:w="953"/>
        <w:gridCol w:w="1024"/>
        <w:gridCol w:w="953"/>
        <w:gridCol w:w="1036"/>
        <w:gridCol w:w="953"/>
        <w:gridCol w:w="953"/>
        <w:gridCol w:w="953"/>
      </w:tblGrid>
      <w:tr w:rsidR="00A53D6C" w:rsidRPr="00253211">
        <w:tblPrEx>
          <w:tblCellMar>
            <w:top w:w="0" w:type="dxa"/>
            <w:bottom w:w="0" w:type="dxa"/>
          </w:tblCellMar>
        </w:tblPrEx>
        <w:tc>
          <w:tcPr>
            <w:tcW w:w="907" w:type="dxa"/>
          </w:tcPr>
          <w:p w:rsidR="00A53D6C" w:rsidRPr="00253211" w:rsidRDefault="00A53D6C">
            <w:pPr>
              <w:jc w:val="center"/>
              <w:rPr>
                <w:b/>
                <w:bCs/>
                <w:i/>
                <w:iCs/>
                <w:sz w:val="28"/>
                <w:lang w:val="en-GB"/>
              </w:rPr>
            </w:pPr>
            <w:r w:rsidRPr="00253211">
              <w:rPr>
                <w:b/>
                <w:bCs/>
                <w:i/>
                <w:iCs/>
                <w:sz w:val="28"/>
                <w:lang w:val="en-GB"/>
              </w:rPr>
              <w:t>Test #</w:t>
            </w:r>
          </w:p>
        </w:tc>
        <w:tc>
          <w:tcPr>
            <w:tcW w:w="1701" w:type="dxa"/>
          </w:tcPr>
          <w:p w:rsidR="00A53D6C" w:rsidRPr="00253211" w:rsidRDefault="00A53D6C">
            <w:pPr>
              <w:jc w:val="center"/>
              <w:rPr>
                <w:b/>
                <w:bCs/>
                <w:i/>
                <w:iCs/>
                <w:sz w:val="28"/>
                <w:lang w:val="en-GB"/>
              </w:rPr>
            </w:pPr>
            <w:r w:rsidRPr="00253211">
              <w:rPr>
                <w:b/>
                <w:bCs/>
                <w:i/>
                <w:iCs/>
                <w:sz w:val="28"/>
                <w:lang w:val="en-GB"/>
              </w:rPr>
              <w:t>Sample</w:t>
            </w:r>
          </w:p>
        </w:tc>
        <w:tc>
          <w:tcPr>
            <w:tcW w:w="1418" w:type="dxa"/>
          </w:tcPr>
          <w:p w:rsidR="00A53D6C" w:rsidRPr="00253211" w:rsidRDefault="00A53D6C">
            <w:pPr>
              <w:pStyle w:val="berschrift1"/>
            </w:pPr>
            <w:r w:rsidRPr="00253211">
              <w:t>Gas</w:t>
            </w:r>
          </w:p>
        </w:tc>
        <w:tc>
          <w:tcPr>
            <w:tcW w:w="1134" w:type="dxa"/>
          </w:tcPr>
          <w:p w:rsidR="00A53D6C" w:rsidRPr="00253211" w:rsidRDefault="00A53D6C">
            <w:pPr>
              <w:jc w:val="center"/>
              <w:rPr>
                <w:b/>
                <w:bCs/>
                <w:i/>
                <w:iCs/>
                <w:sz w:val="28"/>
                <w:lang w:val="en-GB"/>
              </w:rPr>
            </w:pPr>
            <w:r w:rsidRPr="00253211">
              <w:rPr>
                <w:b/>
                <w:bCs/>
                <w:i/>
                <w:iCs/>
                <w:sz w:val="28"/>
                <w:lang w:val="en-GB"/>
              </w:rPr>
              <w:t>T (°C)</w:t>
            </w:r>
          </w:p>
        </w:tc>
        <w:tc>
          <w:tcPr>
            <w:tcW w:w="953" w:type="dxa"/>
          </w:tcPr>
          <w:p w:rsidR="00A53D6C" w:rsidRPr="00253211" w:rsidRDefault="00A53D6C">
            <w:pPr>
              <w:jc w:val="center"/>
              <w:rPr>
                <w:b/>
                <w:bCs/>
                <w:i/>
                <w:iCs/>
                <w:sz w:val="28"/>
                <w:lang w:val="en-GB"/>
              </w:rPr>
            </w:pPr>
            <w:r w:rsidRPr="00253211">
              <w:rPr>
                <w:b/>
                <w:bCs/>
                <w:i/>
                <w:iCs/>
                <w:sz w:val="28"/>
                <w:lang w:val="en-GB"/>
              </w:rPr>
              <w:t>bare</w:t>
            </w:r>
          </w:p>
        </w:tc>
        <w:tc>
          <w:tcPr>
            <w:tcW w:w="953" w:type="dxa"/>
          </w:tcPr>
          <w:p w:rsidR="00A53D6C" w:rsidRPr="00253211" w:rsidRDefault="00A53D6C">
            <w:pPr>
              <w:jc w:val="center"/>
              <w:rPr>
                <w:b/>
                <w:bCs/>
                <w:i/>
                <w:iCs/>
                <w:sz w:val="28"/>
                <w:lang w:val="en-GB"/>
              </w:rPr>
            </w:pPr>
            <w:r w:rsidRPr="00253211">
              <w:rPr>
                <w:b/>
                <w:bCs/>
                <w:i/>
                <w:iCs/>
                <w:sz w:val="28"/>
                <w:lang w:val="en-GB"/>
              </w:rPr>
              <w:t>segm.</w:t>
            </w:r>
          </w:p>
        </w:tc>
        <w:tc>
          <w:tcPr>
            <w:tcW w:w="953" w:type="dxa"/>
          </w:tcPr>
          <w:p w:rsidR="00A53D6C" w:rsidRPr="00253211" w:rsidRDefault="00A53D6C">
            <w:pPr>
              <w:jc w:val="center"/>
              <w:rPr>
                <w:b/>
                <w:bCs/>
                <w:i/>
                <w:iCs/>
                <w:sz w:val="28"/>
                <w:lang w:val="en-GB"/>
              </w:rPr>
            </w:pPr>
            <w:r w:rsidRPr="00253211">
              <w:rPr>
                <w:b/>
                <w:bCs/>
                <w:i/>
                <w:iCs/>
                <w:sz w:val="28"/>
                <w:lang w:val="en-GB"/>
              </w:rPr>
              <w:t>H</w:t>
            </w:r>
            <w:r w:rsidRPr="00253211">
              <w:rPr>
                <w:b/>
                <w:bCs/>
                <w:i/>
                <w:iCs/>
                <w:sz w:val="28"/>
                <w:vertAlign w:val="subscript"/>
                <w:lang w:val="en-GB"/>
              </w:rPr>
              <w:t>2</w:t>
            </w:r>
            <w:r w:rsidRPr="00253211">
              <w:rPr>
                <w:b/>
                <w:bCs/>
                <w:i/>
                <w:iCs/>
                <w:sz w:val="28"/>
                <w:lang w:val="en-GB"/>
              </w:rPr>
              <w:t>/Ar</w:t>
            </w:r>
          </w:p>
        </w:tc>
        <w:tc>
          <w:tcPr>
            <w:tcW w:w="1024" w:type="dxa"/>
          </w:tcPr>
          <w:p w:rsidR="00A53D6C" w:rsidRPr="00253211" w:rsidRDefault="00A53D6C">
            <w:pPr>
              <w:jc w:val="center"/>
              <w:rPr>
                <w:b/>
                <w:bCs/>
                <w:i/>
                <w:iCs/>
                <w:sz w:val="28"/>
                <w:lang w:val="en-GB"/>
              </w:rPr>
            </w:pPr>
            <w:r w:rsidRPr="00253211">
              <w:rPr>
                <w:b/>
                <w:bCs/>
                <w:i/>
                <w:iCs/>
                <w:sz w:val="28"/>
                <w:lang w:val="en-GB"/>
              </w:rPr>
              <w:t>H</w:t>
            </w:r>
            <w:r w:rsidRPr="00253211">
              <w:rPr>
                <w:b/>
                <w:bCs/>
                <w:i/>
                <w:iCs/>
                <w:sz w:val="28"/>
                <w:vertAlign w:val="subscript"/>
                <w:lang w:val="en-GB"/>
              </w:rPr>
              <w:t>2</w:t>
            </w:r>
            <w:r w:rsidRPr="00253211">
              <w:rPr>
                <w:b/>
                <w:bCs/>
                <w:i/>
                <w:iCs/>
                <w:sz w:val="28"/>
                <w:lang w:val="en-GB"/>
              </w:rPr>
              <w:t>O/Ar</w:t>
            </w:r>
          </w:p>
        </w:tc>
        <w:tc>
          <w:tcPr>
            <w:tcW w:w="953" w:type="dxa"/>
          </w:tcPr>
          <w:p w:rsidR="00A53D6C" w:rsidRPr="00253211" w:rsidRDefault="00A53D6C">
            <w:pPr>
              <w:jc w:val="center"/>
              <w:rPr>
                <w:b/>
                <w:bCs/>
                <w:i/>
                <w:iCs/>
                <w:sz w:val="28"/>
                <w:lang w:val="en-GB"/>
              </w:rPr>
            </w:pPr>
            <w:r w:rsidRPr="00253211">
              <w:rPr>
                <w:b/>
                <w:bCs/>
                <w:i/>
                <w:iCs/>
                <w:sz w:val="28"/>
                <w:lang w:val="en-GB"/>
              </w:rPr>
              <w:t>Air/Ar</w:t>
            </w:r>
          </w:p>
        </w:tc>
        <w:tc>
          <w:tcPr>
            <w:tcW w:w="1036" w:type="dxa"/>
          </w:tcPr>
          <w:p w:rsidR="00A53D6C" w:rsidRPr="00253211" w:rsidRDefault="00A53D6C">
            <w:pPr>
              <w:jc w:val="center"/>
              <w:rPr>
                <w:b/>
                <w:bCs/>
                <w:i/>
                <w:iCs/>
                <w:sz w:val="28"/>
                <w:lang w:val="en-GB"/>
              </w:rPr>
            </w:pPr>
            <w:r w:rsidRPr="00253211">
              <w:rPr>
                <w:b/>
                <w:bCs/>
                <w:i/>
                <w:iCs/>
                <w:sz w:val="28"/>
                <w:lang w:val="en-GB"/>
              </w:rPr>
              <w:t>H</w:t>
            </w:r>
            <w:r w:rsidRPr="00253211">
              <w:rPr>
                <w:b/>
                <w:bCs/>
                <w:i/>
                <w:iCs/>
                <w:sz w:val="28"/>
                <w:vertAlign w:val="subscript"/>
                <w:lang w:val="en-GB"/>
              </w:rPr>
              <w:t>2</w:t>
            </w:r>
            <w:r w:rsidRPr="00253211">
              <w:rPr>
                <w:b/>
                <w:bCs/>
                <w:i/>
                <w:iCs/>
                <w:sz w:val="28"/>
                <w:lang w:val="en-GB"/>
              </w:rPr>
              <w:t>O/H</w:t>
            </w:r>
            <w:r w:rsidRPr="00253211">
              <w:rPr>
                <w:b/>
                <w:bCs/>
                <w:i/>
                <w:iCs/>
                <w:sz w:val="28"/>
                <w:vertAlign w:val="subscript"/>
                <w:lang w:val="en-GB"/>
              </w:rPr>
              <w:t>2</w:t>
            </w:r>
          </w:p>
        </w:tc>
        <w:tc>
          <w:tcPr>
            <w:tcW w:w="953" w:type="dxa"/>
          </w:tcPr>
          <w:p w:rsidR="00A53D6C" w:rsidRPr="00253211" w:rsidRDefault="00A53D6C">
            <w:pPr>
              <w:jc w:val="center"/>
              <w:rPr>
                <w:b/>
                <w:bCs/>
                <w:i/>
                <w:iCs/>
                <w:sz w:val="28"/>
                <w:lang w:val="en-GB"/>
              </w:rPr>
            </w:pPr>
            <w:r w:rsidRPr="00253211">
              <w:rPr>
                <w:b/>
                <w:bCs/>
                <w:i/>
                <w:iCs/>
                <w:sz w:val="28"/>
                <w:lang w:val="en-GB"/>
              </w:rPr>
              <w:t>1400</w:t>
            </w:r>
          </w:p>
        </w:tc>
        <w:tc>
          <w:tcPr>
            <w:tcW w:w="953" w:type="dxa"/>
          </w:tcPr>
          <w:p w:rsidR="00A53D6C" w:rsidRPr="00253211" w:rsidRDefault="00A53D6C">
            <w:pPr>
              <w:jc w:val="center"/>
              <w:rPr>
                <w:b/>
                <w:bCs/>
                <w:i/>
                <w:iCs/>
                <w:sz w:val="28"/>
                <w:lang w:val="en-GB"/>
              </w:rPr>
            </w:pPr>
            <w:r w:rsidRPr="00253211">
              <w:rPr>
                <w:b/>
                <w:bCs/>
                <w:i/>
                <w:iCs/>
                <w:sz w:val="28"/>
                <w:lang w:val="en-GB"/>
              </w:rPr>
              <w:t>1700</w:t>
            </w:r>
          </w:p>
        </w:tc>
        <w:tc>
          <w:tcPr>
            <w:tcW w:w="953" w:type="dxa"/>
          </w:tcPr>
          <w:p w:rsidR="00A53D6C" w:rsidRPr="00253211" w:rsidRDefault="00A53D6C">
            <w:pPr>
              <w:jc w:val="center"/>
              <w:rPr>
                <w:b/>
                <w:bCs/>
                <w:i/>
                <w:iCs/>
                <w:sz w:val="28"/>
                <w:lang w:val="en-GB"/>
              </w:rPr>
            </w:pPr>
            <w:r w:rsidRPr="00253211">
              <w:rPr>
                <w:b/>
                <w:bCs/>
                <w:i/>
                <w:iCs/>
                <w:sz w:val="28"/>
                <w:lang w:val="en-GB"/>
              </w:rPr>
              <w:t>2300</w:t>
            </w: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1</w:t>
            </w:r>
          </w:p>
        </w:tc>
        <w:tc>
          <w:tcPr>
            <w:tcW w:w="1701" w:type="dxa"/>
          </w:tcPr>
          <w:p w:rsidR="00A53D6C" w:rsidRPr="00253211" w:rsidRDefault="00A53D6C">
            <w:pPr>
              <w:jc w:val="center"/>
              <w:rPr>
                <w:lang w:val="en-GB"/>
              </w:rPr>
            </w:pPr>
            <w:r w:rsidRPr="00253211">
              <w:rPr>
                <w:lang w:val="en-GB"/>
              </w:rPr>
              <w:t>Bare fuel</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1134" w:type="dxa"/>
          </w:tcPr>
          <w:p w:rsidR="00A53D6C" w:rsidRPr="00253211" w:rsidRDefault="00A53D6C">
            <w:pPr>
              <w:jc w:val="center"/>
              <w:rPr>
                <w:lang w:val="en-GB"/>
              </w:rPr>
            </w:pPr>
            <w:r w:rsidRPr="00253211">
              <w:rPr>
                <w:lang w:val="en-GB"/>
              </w:rPr>
              <w:t>1700</w:t>
            </w:r>
            <w:r w:rsidRPr="00253211">
              <w:rPr>
                <w:vertAlign w:val="superscript"/>
                <w:lang w:val="en-GB"/>
              </w:rPr>
              <w:t>b</w:t>
            </w:r>
          </w:p>
        </w:tc>
        <w:tc>
          <w:tcPr>
            <w:tcW w:w="953" w:type="dxa"/>
            <w:vAlign w:val="center"/>
          </w:tcPr>
          <w:p w:rsidR="00A53D6C" w:rsidRPr="00253211" w:rsidRDefault="00A53D6C">
            <w:pPr>
              <w:jc w:val="center"/>
              <w:rPr>
                <w:b/>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2</w:t>
            </w:r>
          </w:p>
        </w:tc>
        <w:tc>
          <w:tcPr>
            <w:tcW w:w="1701" w:type="dxa"/>
          </w:tcPr>
          <w:p w:rsidR="00A53D6C" w:rsidRPr="00253211" w:rsidRDefault="00A53D6C">
            <w:pPr>
              <w:jc w:val="center"/>
              <w:rPr>
                <w:lang w:val="en-GB"/>
              </w:rPr>
            </w:pPr>
            <w:r w:rsidRPr="00253211">
              <w:rPr>
                <w:lang w:val="en-GB"/>
              </w:rPr>
              <w:t>Bare fuel</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/Ar</w:t>
            </w:r>
          </w:p>
        </w:tc>
        <w:tc>
          <w:tcPr>
            <w:tcW w:w="1134" w:type="dxa"/>
          </w:tcPr>
          <w:p w:rsidR="00A53D6C" w:rsidRPr="00253211" w:rsidRDefault="00A53D6C">
            <w:pPr>
              <w:jc w:val="center"/>
              <w:rPr>
                <w:lang w:val="en-GB"/>
              </w:rPr>
            </w:pPr>
            <w:r w:rsidRPr="00253211">
              <w:rPr>
                <w:lang w:val="en-GB"/>
              </w:rPr>
              <w:t>1700</w:t>
            </w:r>
            <w:r w:rsidRPr="00253211">
              <w:rPr>
                <w:vertAlign w:val="superscript"/>
                <w:lang w:val="en-GB"/>
              </w:rPr>
              <w:t>b</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3</w:t>
            </w:r>
          </w:p>
        </w:tc>
        <w:tc>
          <w:tcPr>
            <w:tcW w:w="1701" w:type="dxa"/>
          </w:tcPr>
          <w:p w:rsidR="00A53D6C" w:rsidRPr="00253211" w:rsidRDefault="00A53D6C">
            <w:pPr>
              <w:jc w:val="center"/>
              <w:rPr>
                <w:lang w:val="en-GB"/>
              </w:rPr>
            </w:pPr>
            <w:r w:rsidRPr="00253211">
              <w:rPr>
                <w:lang w:val="en-GB"/>
              </w:rPr>
              <w:t>Bare fuel</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1134" w:type="dxa"/>
          </w:tcPr>
          <w:p w:rsidR="00A53D6C" w:rsidRPr="00253211" w:rsidRDefault="00A53D6C">
            <w:pPr>
              <w:jc w:val="center"/>
              <w:rPr>
                <w:lang w:val="en-GB"/>
              </w:rPr>
            </w:pPr>
            <w:r w:rsidRPr="00253211">
              <w:rPr>
                <w:lang w:val="en-GB"/>
              </w:rPr>
              <w:t>1400</w:t>
            </w:r>
            <w:r w:rsidRPr="00253211">
              <w:rPr>
                <w:vertAlign w:val="superscript"/>
                <w:lang w:val="en-GB"/>
              </w:rPr>
              <w:t>a</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4</w:t>
            </w:r>
          </w:p>
        </w:tc>
        <w:tc>
          <w:tcPr>
            <w:tcW w:w="1701" w:type="dxa"/>
          </w:tcPr>
          <w:p w:rsidR="00A53D6C" w:rsidRPr="00253211" w:rsidRDefault="00A53D6C">
            <w:pPr>
              <w:jc w:val="center"/>
              <w:rPr>
                <w:lang w:val="en-GB"/>
              </w:rPr>
            </w:pPr>
            <w:r w:rsidRPr="00253211">
              <w:rPr>
                <w:lang w:val="en-GB"/>
              </w:rPr>
              <w:t>Bare fuel</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1134" w:type="dxa"/>
          </w:tcPr>
          <w:p w:rsidR="00A53D6C" w:rsidRPr="00253211" w:rsidRDefault="00A53D6C">
            <w:pPr>
              <w:jc w:val="center"/>
              <w:rPr>
                <w:lang w:val="en-GB"/>
              </w:rPr>
            </w:pPr>
            <w:r w:rsidRPr="00253211">
              <w:rPr>
                <w:lang w:val="en-GB"/>
              </w:rPr>
              <w:t>2300</w:t>
            </w:r>
            <w:r w:rsidRPr="00253211">
              <w:rPr>
                <w:vertAlign w:val="superscript"/>
                <w:lang w:val="en-GB"/>
              </w:rPr>
              <w:t>c</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5</w:t>
            </w:r>
          </w:p>
        </w:tc>
        <w:tc>
          <w:tcPr>
            <w:tcW w:w="1701" w:type="dxa"/>
          </w:tcPr>
          <w:p w:rsidR="00A53D6C" w:rsidRPr="00253211" w:rsidRDefault="00A53D6C">
            <w:pPr>
              <w:jc w:val="center"/>
              <w:rPr>
                <w:lang w:val="en-GB"/>
              </w:rPr>
            </w:pPr>
            <w:r w:rsidRPr="00253211">
              <w:rPr>
                <w:lang w:val="en-GB"/>
              </w:rPr>
              <w:t>Bare fuel</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/Ar</w:t>
            </w:r>
          </w:p>
        </w:tc>
        <w:tc>
          <w:tcPr>
            <w:tcW w:w="1134" w:type="dxa"/>
          </w:tcPr>
          <w:p w:rsidR="00A53D6C" w:rsidRPr="00253211" w:rsidRDefault="00A53D6C">
            <w:pPr>
              <w:jc w:val="center"/>
              <w:rPr>
                <w:lang w:val="en-GB"/>
              </w:rPr>
            </w:pPr>
            <w:r w:rsidRPr="00253211">
              <w:rPr>
                <w:lang w:val="en-GB"/>
              </w:rPr>
              <w:t>1400</w:t>
            </w:r>
            <w:r w:rsidRPr="00253211">
              <w:rPr>
                <w:vertAlign w:val="superscript"/>
                <w:lang w:val="en-GB"/>
              </w:rPr>
              <w:t>a</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6</w:t>
            </w:r>
          </w:p>
        </w:tc>
        <w:tc>
          <w:tcPr>
            <w:tcW w:w="1701" w:type="dxa"/>
          </w:tcPr>
          <w:p w:rsidR="00A53D6C" w:rsidRPr="00253211" w:rsidRDefault="00A53D6C">
            <w:pPr>
              <w:jc w:val="center"/>
              <w:rPr>
                <w:lang w:val="en-GB"/>
              </w:rPr>
            </w:pPr>
            <w:r w:rsidRPr="00253211">
              <w:rPr>
                <w:lang w:val="en-GB"/>
              </w:rPr>
              <w:t>Bare fuel</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/Ar</w:t>
            </w:r>
          </w:p>
        </w:tc>
        <w:tc>
          <w:tcPr>
            <w:tcW w:w="1134" w:type="dxa"/>
          </w:tcPr>
          <w:p w:rsidR="00A53D6C" w:rsidRPr="00253211" w:rsidRDefault="00A53D6C">
            <w:pPr>
              <w:jc w:val="center"/>
              <w:rPr>
                <w:lang w:val="en-GB"/>
              </w:rPr>
            </w:pPr>
            <w:r w:rsidRPr="00253211">
              <w:rPr>
                <w:lang w:val="en-GB"/>
              </w:rPr>
              <w:t>2300</w:t>
            </w:r>
            <w:r w:rsidRPr="00253211">
              <w:rPr>
                <w:vertAlign w:val="superscript"/>
                <w:lang w:val="en-GB"/>
              </w:rPr>
              <w:t>c</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7</w:t>
            </w:r>
          </w:p>
        </w:tc>
        <w:tc>
          <w:tcPr>
            <w:tcW w:w="1701" w:type="dxa"/>
          </w:tcPr>
          <w:p w:rsidR="00A53D6C" w:rsidRPr="00253211" w:rsidRDefault="00A53D6C">
            <w:pPr>
              <w:jc w:val="center"/>
              <w:rPr>
                <w:lang w:val="en-GB"/>
              </w:rPr>
            </w:pPr>
            <w:r w:rsidRPr="00253211">
              <w:rPr>
                <w:lang w:val="en-GB"/>
              </w:rPr>
              <w:t>Bare fuel</w:t>
            </w:r>
          </w:p>
        </w:tc>
        <w:tc>
          <w:tcPr>
            <w:tcW w:w="1418" w:type="dxa"/>
          </w:tcPr>
          <w:p w:rsidR="00A53D6C" w:rsidRPr="00253211" w:rsidRDefault="00A53D6C">
            <w:pPr>
              <w:jc w:val="center"/>
              <w:rPr>
                <w:lang w:val="en-GB"/>
              </w:rPr>
            </w:pPr>
            <w:r w:rsidRPr="00253211">
              <w:rPr>
                <w:lang w:val="en-GB"/>
              </w:rPr>
              <w:t>Air/Ar</w:t>
            </w:r>
          </w:p>
        </w:tc>
        <w:tc>
          <w:tcPr>
            <w:tcW w:w="1134" w:type="dxa"/>
          </w:tcPr>
          <w:p w:rsidR="00A53D6C" w:rsidRPr="00253211" w:rsidRDefault="00A53D6C">
            <w:pPr>
              <w:jc w:val="center"/>
              <w:rPr>
                <w:lang w:val="en-GB"/>
              </w:rPr>
            </w:pPr>
            <w:r w:rsidRPr="00253211">
              <w:rPr>
                <w:lang w:val="en-GB"/>
              </w:rPr>
              <w:t>1400</w:t>
            </w:r>
            <w:r w:rsidRPr="00253211">
              <w:rPr>
                <w:vertAlign w:val="superscript"/>
                <w:lang w:val="en-GB"/>
              </w:rPr>
              <w:t xml:space="preserve"> a</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8</w:t>
            </w:r>
          </w:p>
        </w:tc>
        <w:tc>
          <w:tcPr>
            <w:tcW w:w="1701" w:type="dxa"/>
          </w:tcPr>
          <w:p w:rsidR="00A53D6C" w:rsidRPr="00253211" w:rsidRDefault="00A53D6C">
            <w:pPr>
              <w:jc w:val="center"/>
              <w:rPr>
                <w:lang w:val="en-GB"/>
              </w:rPr>
            </w:pPr>
            <w:r w:rsidRPr="00253211">
              <w:rPr>
                <w:lang w:val="en-GB"/>
              </w:rPr>
              <w:t>Bare fuel</w:t>
            </w:r>
          </w:p>
        </w:tc>
        <w:tc>
          <w:tcPr>
            <w:tcW w:w="1418" w:type="dxa"/>
          </w:tcPr>
          <w:p w:rsidR="00A53D6C" w:rsidRPr="00253211" w:rsidRDefault="00A53D6C">
            <w:pPr>
              <w:jc w:val="center"/>
              <w:rPr>
                <w:lang w:val="en-GB"/>
              </w:rPr>
            </w:pPr>
            <w:r w:rsidRPr="00253211">
              <w:rPr>
                <w:lang w:val="en-GB"/>
              </w:rPr>
              <w:t>Air/Ar</w:t>
            </w:r>
          </w:p>
        </w:tc>
        <w:tc>
          <w:tcPr>
            <w:tcW w:w="1134" w:type="dxa"/>
          </w:tcPr>
          <w:p w:rsidR="00A53D6C" w:rsidRPr="00253211" w:rsidRDefault="00A53D6C">
            <w:pPr>
              <w:jc w:val="center"/>
              <w:rPr>
                <w:lang w:val="en-GB"/>
              </w:rPr>
            </w:pPr>
            <w:r w:rsidRPr="00253211">
              <w:rPr>
                <w:lang w:val="en-GB"/>
              </w:rPr>
              <w:t>1700</w:t>
            </w:r>
            <w:r w:rsidRPr="00253211">
              <w:rPr>
                <w:vertAlign w:val="superscript"/>
                <w:lang w:val="en-GB"/>
              </w:rPr>
              <w:t xml:space="preserve"> b</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9</w:t>
            </w:r>
          </w:p>
        </w:tc>
        <w:tc>
          <w:tcPr>
            <w:tcW w:w="1701" w:type="dxa"/>
          </w:tcPr>
          <w:p w:rsidR="00A53D6C" w:rsidRPr="00253211" w:rsidRDefault="00A53D6C">
            <w:pPr>
              <w:jc w:val="center"/>
              <w:rPr>
                <w:lang w:val="en-GB"/>
              </w:rPr>
            </w:pPr>
            <w:r w:rsidRPr="00253211">
              <w:rPr>
                <w:lang w:val="en-GB"/>
              </w:rPr>
              <w:t>Rod segment</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1134" w:type="dxa"/>
          </w:tcPr>
          <w:p w:rsidR="00A53D6C" w:rsidRPr="00253211" w:rsidRDefault="00A53D6C">
            <w:pPr>
              <w:jc w:val="center"/>
              <w:rPr>
                <w:lang w:val="en-GB"/>
              </w:rPr>
            </w:pPr>
            <w:r w:rsidRPr="00253211">
              <w:rPr>
                <w:lang w:val="en-GB"/>
              </w:rPr>
              <w:t>1700</w:t>
            </w:r>
            <w:r w:rsidRPr="00253211">
              <w:rPr>
                <w:vertAlign w:val="superscript"/>
                <w:lang w:val="en-GB"/>
              </w:rPr>
              <w:t>d</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10</w:t>
            </w:r>
          </w:p>
        </w:tc>
        <w:tc>
          <w:tcPr>
            <w:tcW w:w="1701" w:type="dxa"/>
          </w:tcPr>
          <w:p w:rsidR="00A53D6C" w:rsidRPr="00253211" w:rsidRDefault="00A53D6C">
            <w:pPr>
              <w:jc w:val="center"/>
              <w:rPr>
                <w:lang w:val="en-GB"/>
              </w:rPr>
            </w:pPr>
            <w:r w:rsidRPr="00253211">
              <w:rPr>
                <w:lang w:val="en-GB"/>
              </w:rPr>
              <w:t>Rod segment</w:t>
            </w:r>
          </w:p>
        </w:tc>
        <w:tc>
          <w:tcPr>
            <w:tcW w:w="1418" w:type="dxa"/>
          </w:tcPr>
          <w:p w:rsidR="00A53D6C" w:rsidRPr="00253211" w:rsidRDefault="00A53D6C">
            <w:pPr>
              <w:jc w:val="center"/>
              <w:rPr>
                <w:lang w:val="en-GB"/>
              </w:rPr>
            </w:pPr>
            <w:r w:rsidRPr="00253211">
              <w:rPr>
                <w:lang w:val="en-GB"/>
              </w:rPr>
              <w:t>Air/Ar</w:t>
            </w:r>
          </w:p>
        </w:tc>
        <w:tc>
          <w:tcPr>
            <w:tcW w:w="1134" w:type="dxa"/>
          </w:tcPr>
          <w:p w:rsidR="00A53D6C" w:rsidRPr="00253211" w:rsidRDefault="00A53D6C">
            <w:pPr>
              <w:jc w:val="center"/>
              <w:rPr>
                <w:lang w:val="en-GB"/>
              </w:rPr>
            </w:pPr>
            <w:r w:rsidRPr="00253211">
              <w:rPr>
                <w:lang w:val="en-GB"/>
              </w:rPr>
              <w:t>1700</w:t>
            </w:r>
            <w:r w:rsidRPr="00253211">
              <w:rPr>
                <w:vertAlign w:val="superscript"/>
                <w:lang w:val="en-GB"/>
              </w:rPr>
              <w:t>d’</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11</w:t>
            </w:r>
          </w:p>
        </w:tc>
        <w:tc>
          <w:tcPr>
            <w:tcW w:w="1701" w:type="dxa"/>
          </w:tcPr>
          <w:p w:rsidR="00A53D6C" w:rsidRPr="00253211" w:rsidRDefault="00A53D6C">
            <w:pPr>
              <w:jc w:val="center"/>
              <w:rPr>
                <w:lang w:val="en-GB"/>
              </w:rPr>
            </w:pPr>
            <w:r w:rsidRPr="00253211">
              <w:rPr>
                <w:lang w:val="en-GB"/>
              </w:rPr>
              <w:t>Bare fuel</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 H</w:t>
            </w:r>
            <w:r w:rsidRPr="00253211">
              <w:rPr>
                <w:vertAlign w:val="subscript"/>
                <w:lang w:val="en-GB"/>
              </w:rPr>
              <w:t>2</w:t>
            </w:r>
          </w:p>
        </w:tc>
        <w:tc>
          <w:tcPr>
            <w:tcW w:w="1134" w:type="dxa"/>
          </w:tcPr>
          <w:p w:rsidR="00A53D6C" w:rsidRPr="00253211" w:rsidRDefault="00A53D6C">
            <w:pPr>
              <w:jc w:val="center"/>
              <w:rPr>
                <w:lang w:val="en-GB"/>
              </w:rPr>
            </w:pPr>
            <w:r w:rsidRPr="00253211">
              <w:rPr>
                <w:lang w:val="en-GB"/>
              </w:rPr>
              <w:t>1400</w:t>
            </w:r>
            <w:r w:rsidRPr="00253211">
              <w:rPr>
                <w:vertAlign w:val="superscript"/>
                <w:lang w:val="en-GB"/>
              </w:rPr>
              <w:t xml:space="preserve"> a1</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12</w:t>
            </w:r>
          </w:p>
        </w:tc>
        <w:tc>
          <w:tcPr>
            <w:tcW w:w="1701" w:type="dxa"/>
          </w:tcPr>
          <w:p w:rsidR="00A53D6C" w:rsidRPr="00253211" w:rsidRDefault="00A53D6C">
            <w:pPr>
              <w:jc w:val="center"/>
              <w:rPr>
                <w:lang w:val="en-GB"/>
              </w:rPr>
            </w:pPr>
            <w:r w:rsidRPr="00253211">
              <w:rPr>
                <w:lang w:val="en-GB"/>
              </w:rPr>
              <w:t>Bare fuel</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 H</w:t>
            </w:r>
            <w:r w:rsidRPr="00253211">
              <w:rPr>
                <w:vertAlign w:val="subscript"/>
                <w:lang w:val="en-GB"/>
              </w:rPr>
              <w:t>2</w:t>
            </w:r>
          </w:p>
        </w:tc>
        <w:tc>
          <w:tcPr>
            <w:tcW w:w="1134" w:type="dxa"/>
          </w:tcPr>
          <w:p w:rsidR="00A53D6C" w:rsidRPr="00253211" w:rsidRDefault="00A53D6C">
            <w:pPr>
              <w:jc w:val="center"/>
              <w:rPr>
                <w:lang w:val="en-GB"/>
              </w:rPr>
            </w:pPr>
            <w:r w:rsidRPr="00253211">
              <w:rPr>
                <w:lang w:val="en-GB"/>
              </w:rPr>
              <w:t>1700</w:t>
            </w:r>
            <w:r w:rsidRPr="00253211">
              <w:rPr>
                <w:vertAlign w:val="superscript"/>
                <w:lang w:val="en-GB"/>
              </w:rPr>
              <w:t xml:space="preserve"> b1</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13</w:t>
            </w:r>
          </w:p>
        </w:tc>
        <w:tc>
          <w:tcPr>
            <w:tcW w:w="1701" w:type="dxa"/>
          </w:tcPr>
          <w:p w:rsidR="00A53D6C" w:rsidRPr="00253211" w:rsidRDefault="00A53D6C">
            <w:pPr>
              <w:jc w:val="center"/>
              <w:rPr>
                <w:lang w:val="en-GB"/>
              </w:rPr>
            </w:pPr>
            <w:r w:rsidRPr="00253211">
              <w:rPr>
                <w:lang w:val="en-GB"/>
              </w:rPr>
              <w:t>Bare fuel</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 H</w:t>
            </w:r>
            <w:r w:rsidRPr="00253211">
              <w:rPr>
                <w:vertAlign w:val="subscript"/>
                <w:lang w:val="en-GB"/>
              </w:rPr>
              <w:t>2</w:t>
            </w:r>
          </w:p>
        </w:tc>
        <w:tc>
          <w:tcPr>
            <w:tcW w:w="1134" w:type="dxa"/>
          </w:tcPr>
          <w:p w:rsidR="00A53D6C" w:rsidRPr="00253211" w:rsidRDefault="00A53D6C">
            <w:pPr>
              <w:jc w:val="center"/>
              <w:rPr>
                <w:lang w:val="en-GB"/>
              </w:rPr>
            </w:pPr>
            <w:r w:rsidRPr="00253211">
              <w:rPr>
                <w:lang w:val="en-GB"/>
              </w:rPr>
              <w:t>2300</w:t>
            </w:r>
            <w:r w:rsidRPr="00253211">
              <w:rPr>
                <w:vertAlign w:val="superscript"/>
                <w:lang w:val="en-GB"/>
              </w:rPr>
              <w:t xml:space="preserve"> c1</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14</w:t>
            </w:r>
          </w:p>
        </w:tc>
        <w:tc>
          <w:tcPr>
            <w:tcW w:w="1701" w:type="dxa"/>
          </w:tcPr>
          <w:p w:rsidR="00A53D6C" w:rsidRPr="00253211" w:rsidRDefault="00A53D6C">
            <w:pPr>
              <w:jc w:val="center"/>
              <w:rPr>
                <w:lang w:val="en-GB"/>
              </w:rPr>
            </w:pPr>
            <w:r w:rsidRPr="00253211">
              <w:rPr>
                <w:lang w:val="en-GB"/>
              </w:rPr>
              <w:t>Rod segment</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 H</w:t>
            </w:r>
            <w:r w:rsidRPr="00253211">
              <w:rPr>
                <w:vertAlign w:val="subscript"/>
                <w:lang w:val="en-GB"/>
              </w:rPr>
              <w:t>2</w:t>
            </w:r>
          </w:p>
        </w:tc>
        <w:tc>
          <w:tcPr>
            <w:tcW w:w="1134" w:type="dxa"/>
          </w:tcPr>
          <w:p w:rsidR="00A53D6C" w:rsidRPr="00253211" w:rsidRDefault="00A53D6C">
            <w:pPr>
              <w:jc w:val="center"/>
              <w:rPr>
                <w:lang w:val="en-GB"/>
              </w:rPr>
            </w:pPr>
            <w:r w:rsidRPr="00253211">
              <w:rPr>
                <w:lang w:val="en-GB"/>
              </w:rPr>
              <w:t>1400</w:t>
            </w:r>
            <w:r w:rsidRPr="00253211">
              <w:rPr>
                <w:vertAlign w:val="superscript"/>
                <w:lang w:val="en-GB"/>
              </w:rPr>
              <w:t xml:space="preserve"> a2</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15</w:t>
            </w:r>
          </w:p>
        </w:tc>
        <w:tc>
          <w:tcPr>
            <w:tcW w:w="1701" w:type="dxa"/>
          </w:tcPr>
          <w:p w:rsidR="00A53D6C" w:rsidRPr="00253211" w:rsidRDefault="00A53D6C">
            <w:pPr>
              <w:jc w:val="center"/>
              <w:rPr>
                <w:lang w:val="en-GB"/>
              </w:rPr>
            </w:pPr>
            <w:r w:rsidRPr="00253211">
              <w:rPr>
                <w:lang w:val="en-GB"/>
              </w:rPr>
              <w:t>Rod segment</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 H</w:t>
            </w:r>
            <w:r w:rsidRPr="00253211">
              <w:rPr>
                <w:vertAlign w:val="subscript"/>
                <w:lang w:val="en-GB"/>
              </w:rPr>
              <w:t>2</w:t>
            </w:r>
          </w:p>
        </w:tc>
        <w:tc>
          <w:tcPr>
            <w:tcW w:w="1134" w:type="dxa"/>
          </w:tcPr>
          <w:p w:rsidR="00A53D6C" w:rsidRPr="00253211" w:rsidRDefault="00A53D6C">
            <w:pPr>
              <w:jc w:val="center"/>
              <w:rPr>
                <w:lang w:val="en-GB"/>
              </w:rPr>
            </w:pPr>
            <w:r w:rsidRPr="00253211">
              <w:rPr>
                <w:lang w:val="en-GB"/>
              </w:rPr>
              <w:t>1700</w:t>
            </w:r>
            <w:r w:rsidRPr="00253211">
              <w:rPr>
                <w:vertAlign w:val="superscript"/>
                <w:lang w:val="en-GB"/>
              </w:rPr>
              <w:t xml:space="preserve"> b2</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16</w:t>
            </w:r>
          </w:p>
        </w:tc>
        <w:tc>
          <w:tcPr>
            <w:tcW w:w="1701" w:type="dxa"/>
          </w:tcPr>
          <w:p w:rsidR="00A53D6C" w:rsidRPr="00253211" w:rsidRDefault="00A53D6C">
            <w:pPr>
              <w:jc w:val="center"/>
              <w:rPr>
                <w:lang w:val="en-GB"/>
              </w:rPr>
            </w:pPr>
            <w:r w:rsidRPr="00253211">
              <w:rPr>
                <w:lang w:val="en-GB"/>
              </w:rPr>
              <w:t>Rod segment</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 H</w:t>
            </w:r>
            <w:r w:rsidRPr="00253211">
              <w:rPr>
                <w:vertAlign w:val="subscript"/>
                <w:lang w:val="en-GB"/>
              </w:rPr>
              <w:t>2</w:t>
            </w:r>
          </w:p>
        </w:tc>
        <w:tc>
          <w:tcPr>
            <w:tcW w:w="1134" w:type="dxa"/>
          </w:tcPr>
          <w:p w:rsidR="00A53D6C" w:rsidRPr="00253211" w:rsidRDefault="00A53D6C">
            <w:pPr>
              <w:jc w:val="center"/>
              <w:rPr>
                <w:lang w:val="en-GB"/>
              </w:rPr>
            </w:pPr>
            <w:r w:rsidRPr="00253211">
              <w:rPr>
                <w:lang w:val="en-GB"/>
              </w:rPr>
              <w:t>2300</w:t>
            </w:r>
            <w:r w:rsidRPr="00253211">
              <w:rPr>
                <w:vertAlign w:val="superscript"/>
                <w:lang w:val="en-GB"/>
              </w:rPr>
              <w:t>c2</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17</w:t>
            </w:r>
          </w:p>
        </w:tc>
        <w:tc>
          <w:tcPr>
            <w:tcW w:w="1701" w:type="dxa"/>
          </w:tcPr>
          <w:p w:rsidR="00A53D6C" w:rsidRPr="00253211" w:rsidRDefault="00A53D6C">
            <w:pPr>
              <w:jc w:val="center"/>
              <w:rPr>
                <w:lang w:val="en-GB"/>
              </w:rPr>
            </w:pPr>
            <w:r w:rsidRPr="00253211">
              <w:rPr>
                <w:lang w:val="en-GB"/>
              </w:rPr>
              <w:t>Rod segment</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1134" w:type="dxa"/>
          </w:tcPr>
          <w:p w:rsidR="00A53D6C" w:rsidRPr="00253211" w:rsidRDefault="00A53D6C">
            <w:pPr>
              <w:jc w:val="center"/>
              <w:rPr>
                <w:lang w:val="en-GB"/>
              </w:rPr>
            </w:pPr>
            <w:r w:rsidRPr="00253211">
              <w:rPr>
                <w:lang w:val="en-GB"/>
              </w:rPr>
              <w:t>1400</w:t>
            </w:r>
            <w:r w:rsidRPr="00253211">
              <w:rPr>
                <w:vertAlign w:val="superscript"/>
                <w:lang w:val="en-GB"/>
              </w:rPr>
              <w:t>e</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18</w:t>
            </w:r>
          </w:p>
        </w:tc>
        <w:tc>
          <w:tcPr>
            <w:tcW w:w="1701" w:type="dxa"/>
          </w:tcPr>
          <w:p w:rsidR="00A53D6C" w:rsidRPr="00253211" w:rsidRDefault="00A53D6C">
            <w:pPr>
              <w:jc w:val="center"/>
              <w:rPr>
                <w:lang w:val="en-GB"/>
              </w:rPr>
            </w:pPr>
            <w:r w:rsidRPr="00253211">
              <w:rPr>
                <w:lang w:val="en-GB"/>
              </w:rPr>
              <w:t>Rod segment</w:t>
            </w:r>
          </w:p>
        </w:tc>
        <w:tc>
          <w:tcPr>
            <w:tcW w:w="1418" w:type="dxa"/>
          </w:tcPr>
          <w:p w:rsidR="00A53D6C" w:rsidRPr="00253211" w:rsidRDefault="00A53D6C">
            <w:pPr>
              <w:jc w:val="center"/>
              <w:rPr>
                <w:lang w:val="en-GB"/>
              </w:rPr>
            </w:pPr>
            <w:r w:rsidRPr="00253211">
              <w:rPr>
                <w:lang w:val="en-GB"/>
              </w:rPr>
              <w:t>H</w:t>
            </w:r>
            <w:r w:rsidRPr="00253211">
              <w:rPr>
                <w:vertAlign w:val="subscript"/>
                <w:lang w:val="en-GB"/>
              </w:rPr>
              <w:t>2</w:t>
            </w:r>
            <w:r w:rsidRPr="00253211">
              <w:rPr>
                <w:lang w:val="en-GB"/>
              </w:rPr>
              <w:t>O/Ar</w:t>
            </w:r>
          </w:p>
        </w:tc>
        <w:tc>
          <w:tcPr>
            <w:tcW w:w="1134" w:type="dxa"/>
          </w:tcPr>
          <w:p w:rsidR="00A53D6C" w:rsidRPr="00253211" w:rsidRDefault="00A53D6C">
            <w:pPr>
              <w:jc w:val="center"/>
              <w:rPr>
                <w:lang w:val="en-GB"/>
              </w:rPr>
            </w:pPr>
            <w:r w:rsidRPr="00253211">
              <w:rPr>
                <w:lang w:val="en-GB"/>
              </w:rPr>
              <w:t>2300</w:t>
            </w:r>
            <w:r w:rsidRPr="00253211">
              <w:rPr>
                <w:vertAlign w:val="superscript"/>
                <w:lang w:val="en-GB"/>
              </w:rPr>
              <w:t>f</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19</w:t>
            </w:r>
          </w:p>
        </w:tc>
        <w:tc>
          <w:tcPr>
            <w:tcW w:w="1701" w:type="dxa"/>
          </w:tcPr>
          <w:p w:rsidR="00A53D6C" w:rsidRPr="00253211" w:rsidRDefault="00A53D6C">
            <w:pPr>
              <w:jc w:val="center"/>
              <w:rPr>
                <w:lang w:val="en-GB"/>
              </w:rPr>
            </w:pPr>
            <w:r w:rsidRPr="00253211">
              <w:rPr>
                <w:lang w:val="en-GB"/>
              </w:rPr>
              <w:t>Rod segment</w:t>
            </w:r>
          </w:p>
        </w:tc>
        <w:tc>
          <w:tcPr>
            <w:tcW w:w="1418" w:type="dxa"/>
          </w:tcPr>
          <w:p w:rsidR="00A53D6C" w:rsidRPr="00253211" w:rsidRDefault="00A53D6C">
            <w:pPr>
              <w:jc w:val="center"/>
              <w:rPr>
                <w:lang w:val="en-GB"/>
              </w:rPr>
            </w:pPr>
            <w:r w:rsidRPr="00253211">
              <w:rPr>
                <w:lang w:val="en-GB"/>
              </w:rPr>
              <w:t>Air/Ar</w:t>
            </w:r>
          </w:p>
        </w:tc>
        <w:tc>
          <w:tcPr>
            <w:tcW w:w="1134" w:type="dxa"/>
          </w:tcPr>
          <w:p w:rsidR="00A53D6C" w:rsidRPr="00253211" w:rsidRDefault="00A53D6C">
            <w:pPr>
              <w:jc w:val="center"/>
              <w:rPr>
                <w:lang w:val="en-GB"/>
              </w:rPr>
            </w:pPr>
            <w:r w:rsidRPr="00253211">
              <w:rPr>
                <w:lang w:val="en-GB"/>
              </w:rPr>
              <w:t>1400</w:t>
            </w:r>
            <w:r w:rsidRPr="00253211">
              <w:rPr>
                <w:vertAlign w:val="superscript"/>
                <w:lang w:val="en-GB"/>
              </w:rPr>
              <w:t>e’</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r>
      <w:tr w:rsidR="00A53D6C" w:rsidRPr="00253211">
        <w:tblPrEx>
          <w:tblCellMar>
            <w:top w:w="0" w:type="dxa"/>
            <w:bottom w:w="0" w:type="dxa"/>
          </w:tblCellMar>
        </w:tblPrEx>
        <w:tc>
          <w:tcPr>
            <w:tcW w:w="907" w:type="dxa"/>
          </w:tcPr>
          <w:p w:rsidR="00A53D6C" w:rsidRPr="00253211" w:rsidRDefault="00A53D6C">
            <w:pPr>
              <w:jc w:val="center"/>
              <w:rPr>
                <w:lang w:val="en-GB"/>
              </w:rPr>
            </w:pPr>
            <w:r w:rsidRPr="00253211">
              <w:rPr>
                <w:lang w:val="en-GB"/>
              </w:rPr>
              <w:t>20</w:t>
            </w:r>
          </w:p>
        </w:tc>
        <w:tc>
          <w:tcPr>
            <w:tcW w:w="1701" w:type="dxa"/>
          </w:tcPr>
          <w:p w:rsidR="00A53D6C" w:rsidRPr="00253211" w:rsidRDefault="00A53D6C">
            <w:pPr>
              <w:jc w:val="center"/>
              <w:rPr>
                <w:lang w:val="en-GB"/>
              </w:rPr>
            </w:pPr>
            <w:r w:rsidRPr="00253211">
              <w:rPr>
                <w:lang w:val="en-GB"/>
              </w:rPr>
              <w:t>Rod segment</w:t>
            </w:r>
          </w:p>
        </w:tc>
        <w:tc>
          <w:tcPr>
            <w:tcW w:w="1418" w:type="dxa"/>
          </w:tcPr>
          <w:p w:rsidR="00A53D6C" w:rsidRPr="00253211" w:rsidRDefault="00A53D6C">
            <w:pPr>
              <w:jc w:val="center"/>
              <w:rPr>
                <w:lang w:val="en-GB"/>
              </w:rPr>
            </w:pPr>
            <w:r w:rsidRPr="00253211">
              <w:rPr>
                <w:lang w:val="en-GB"/>
              </w:rPr>
              <w:t>Air/Ar</w:t>
            </w:r>
          </w:p>
        </w:tc>
        <w:tc>
          <w:tcPr>
            <w:tcW w:w="1134" w:type="dxa"/>
          </w:tcPr>
          <w:p w:rsidR="00A53D6C" w:rsidRPr="00253211" w:rsidRDefault="00A53D6C">
            <w:pPr>
              <w:jc w:val="center"/>
              <w:rPr>
                <w:lang w:val="en-GB"/>
              </w:rPr>
            </w:pPr>
            <w:r w:rsidRPr="00253211">
              <w:rPr>
                <w:lang w:val="en-GB"/>
              </w:rPr>
              <w:t>2300</w:t>
            </w:r>
            <w:r w:rsidRPr="00253211">
              <w:rPr>
                <w:vertAlign w:val="superscript"/>
                <w:lang w:val="en-GB"/>
              </w:rPr>
              <w:t>f’</w:t>
            </w: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953" w:type="dxa"/>
            <w:vAlign w:val="center"/>
          </w:tcPr>
          <w:p w:rsidR="00A53D6C" w:rsidRPr="00253211" w:rsidRDefault="00A53D6C">
            <w:pPr>
              <w:jc w:val="center"/>
              <w:rPr>
                <w:lang w:val="en-GB"/>
              </w:rPr>
            </w:pPr>
          </w:p>
        </w:tc>
        <w:tc>
          <w:tcPr>
            <w:tcW w:w="1024"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c>
          <w:tcPr>
            <w:tcW w:w="1036"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p>
        </w:tc>
        <w:tc>
          <w:tcPr>
            <w:tcW w:w="953" w:type="dxa"/>
            <w:vAlign w:val="center"/>
          </w:tcPr>
          <w:p w:rsidR="00A53D6C" w:rsidRPr="00253211" w:rsidRDefault="00A53D6C">
            <w:pPr>
              <w:jc w:val="center"/>
              <w:rPr>
                <w:lang w:val="en-GB"/>
              </w:rPr>
            </w:pPr>
            <w:r w:rsidRPr="00253211">
              <w:rPr>
                <w:b/>
                <w:lang w:val="en-GB"/>
              </w:rPr>
              <w:t>X</w:t>
            </w:r>
          </w:p>
        </w:tc>
      </w:tr>
      <w:tr w:rsidR="00A53D6C" w:rsidRPr="00253211">
        <w:tblPrEx>
          <w:tblCellMar>
            <w:top w:w="0" w:type="dxa"/>
            <w:bottom w:w="0" w:type="dxa"/>
          </w:tblCellMar>
        </w:tblPrEx>
        <w:tc>
          <w:tcPr>
            <w:tcW w:w="907" w:type="dxa"/>
            <w:tcMar>
              <w:left w:w="28" w:type="dxa"/>
              <w:right w:w="28" w:type="dxa"/>
            </w:tcMar>
          </w:tcPr>
          <w:p w:rsidR="00A53D6C" w:rsidRPr="00253211" w:rsidRDefault="00A53D6C">
            <w:pPr>
              <w:jc w:val="center"/>
              <w:rPr>
                <w:lang w:val="en-GB"/>
              </w:rPr>
            </w:pPr>
            <w:r w:rsidRPr="00253211">
              <w:rPr>
                <w:lang w:val="en-GB"/>
              </w:rPr>
              <w:t>Selected</w:t>
            </w:r>
          </w:p>
        </w:tc>
        <w:tc>
          <w:tcPr>
            <w:tcW w:w="1701" w:type="dxa"/>
          </w:tcPr>
          <w:p w:rsidR="00A53D6C" w:rsidRPr="00253211" w:rsidRDefault="00A53D6C">
            <w:pPr>
              <w:jc w:val="center"/>
              <w:rPr>
                <w:lang w:val="en-GB"/>
              </w:rPr>
            </w:pPr>
          </w:p>
        </w:tc>
        <w:tc>
          <w:tcPr>
            <w:tcW w:w="1418" w:type="dxa"/>
          </w:tcPr>
          <w:p w:rsidR="00A53D6C" w:rsidRPr="00253211" w:rsidRDefault="00A53D6C">
            <w:pPr>
              <w:jc w:val="center"/>
              <w:rPr>
                <w:lang w:val="en-GB"/>
              </w:rPr>
            </w:pPr>
          </w:p>
        </w:tc>
        <w:tc>
          <w:tcPr>
            <w:tcW w:w="1134" w:type="dxa"/>
          </w:tcPr>
          <w:p w:rsidR="00A53D6C" w:rsidRPr="00253211" w:rsidRDefault="00A53D6C">
            <w:pPr>
              <w:jc w:val="center"/>
              <w:rPr>
                <w:lang w:val="en-GB"/>
              </w:rPr>
            </w:pPr>
          </w:p>
        </w:tc>
        <w:tc>
          <w:tcPr>
            <w:tcW w:w="953" w:type="dxa"/>
            <w:vAlign w:val="center"/>
          </w:tcPr>
          <w:p w:rsidR="00A53D6C" w:rsidRPr="00253211" w:rsidRDefault="00A53D6C">
            <w:pPr>
              <w:jc w:val="center"/>
              <w:rPr>
                <w:b/>
                <w:lang w:val="en-GB"/>
              </w:rPr>
            </w:pPr>
            <w:r w:rsidRPr="00253211">
              <w:rPr>
                <w:b/>
                <w:lang w:val="en-GB"/>
              </w:rPr>
              <w:t>8+3</w:t>
            </w:r>
          </w:p>
        </w:tc>
        <w:tc>
          <w:tcPr>
            <w:tcW w:w="953" w:type="dxa"/>
            <w:vAlign w:val="center"/>
          </w:tcPr>
          <w:p w:rsidR="00A53D6C" w:rsidRPr="00253211" w:rsidRDefault="00A53D6C">
            <w:pPr>
              <w:jc w:val="center"/>
              <w:rPr>
                <w:b/>
                <w:lang w:val="en-GB"/>
              </w:rPr>
            </w:pPr>
            <w:r w:rsidRPr="00253211">
              <w:rPr>
                <w:b/>
                <w:lang w:val="en-GB"/>
              </w:rPr>
              <w:t>2+7</w:t>
            </w:r>
          </w:p>
        </w:tc>
        <w:tc>
          <w:tcPr>
            <w:tcW w:w="953" w:type="dxa"/>
            <w:vAlign w:val="center"/>
          </w:tcPr>
          <w:p w:rsidR="00A53D6C" w:rsidRPr="00253211" w:rsidRDefault="00A53D6C">
            <w:pPr>
              <w:jc w:val="center"/>
              <w:rPr>
                <w:b/>
                <w:lang w:val="en-GB"/>
              </w:rPr>
            </w:pPr>
            <w:r w:rsidRPr="00253211">
              <w:rPr>
                <w:b/>
                <w:lang w:val="en-GB"/>
              </w:rPr>
              <w:t>3+0</w:t>
            </w:r>
          </w:p>
        </w:tc>
        <w:tc>
          <w:tcPr>
            <w:tcW w:w="1024" w:type="dxa"/>
            <w:vAlign w:val="center"/>
          </w:tcPr>
          <w:p w:rsidR="00A53D6C" w:rsidRPr="00253211" w:rsidRDefault="00A53D6C">
            <w:pPr>
              <w:jc w:val="center"/>
              <w:rPr>
                <w:b/>
                <w:lang w:val="en-GB"/>
              </w:rPr>
            </w:pPr>
            <w:r w:rsidRPr="00253211">
              <w:rPr>
                <w:b/>
                <w:lang w:val="en-GB"/>
              </w:rPr>
              <w:t>4+2</w:t>
            </w:r>
          </w:p>
        </w:tc>
        <w:tc>
          <w:tcPr>
            <w:tcW w:w="953" w:type="dxa"/>
            <w:vAlign w:val="center"/>
          </w:tcPr>
          <w:p w:rsidR="00A53D6C" w:rsidRPr="00253211" w:rsidRDefault="00A53D6C">
            <w:pPr>
              <w:jc w:val="center"/>
              <w:rPr>
                <w:b/>
                <w:lang w:val="en-GB"/>
              </w:rPr>
            </w:pPr>
            <w:r w:rsidRPr="00253211">
              <w:rPr>
                <w:b/>
                <w:lang w:val="en-GB"/>
              </w:rPr>
              <w:t>3+2</w:t>
            </w:r>
          </w:p>
        </w:tc>
        <w:tc>
          <w:tcPr>
            <w:tcW w:w="1036" w:type="dxa"/>
            <w:vAlign w:val="center"/>
          </w:tcPr>
          <w:p w:rsidR="00A53D6C" w:rsidRPr="00253211" w:rsidRDefault="00A53D6C">
            <w:pPr>
              <w:jc w:val="center"/>
              <w:rPr>
                <w:b/>
                <w:lang w:val="en-GB"/>
              </w:rPr>
            </w:pPr>
            <w:r w:rsidRPr="00253211">
              <w:rPr>
                <w:b/>
                <w:lang w:val="en-GB"/>
              </w:rPr>
              <w:t>0+6</w:t>
            </w:r>
          </w:p>
        </w:tc>
        <w:tc>
          <w:tcPr>
            <w:tcW w:w="953" w:type="dxa"/>
            <w:vAlign w:val="center"/>
          </w:tcPr>
          <w:p w:rsidR="00A53D6C" w:rsidRPr="00253211" w:rsidRDefault="00A53D6C">
            <w:pPr>
              <w:jc w:val="center"/>
              <w:rPr>
                <w:b/>
                <w:lang w:val="en-GB"/>
              </w:rPr>
            </w:pPr>
            <w:r w:rsidRPr="00253211">
              <w:rPr>
                <w:b/>
                <w:lang w:val="en-GB"/>
              </w:rPr>
              <w:t>3+4</w:t>
            </w:r>
          </w:p>
        </w:tc>
        <w:tc>
          <w:tcPr>
            <w:tcW w:w="953" w:type="dxa"/>
            <w:vAlign w:val="center"/>
          </w:tcPr>
          <w:p w:rsidR="00A53D6C" w:rsidRPr="00253211" w:rsidRDefault="00A53D6C">
            <w:pPr>
              <w:jc w:val="center"/>
              <w:rPr>
                <w:b/>
                <w:lang w:val="en-GB"/>
              </w:rPr>
            </w:pPr>
            <w:r w:rsidRPr="00253211">
              <w:rPr>
                <w:b/>
                <w:lang w:val="en-GB"/>
              </w:rPr>
              <w:t>5+2</w:t>
            </w:r>
          </w:p>
        </w:tc>
        <w:tc>
          <w:tcPr>
            <w:tcW w:w="953" w:type="dxa"/>
            <w:vAlign w:val="center"/>
          </w:tcPr>
          <w:p w:rsidR="00A53D6C" w:rsidRPr="00253211" w:rsidRDefault="00A53D6C">
            <w:pPr>
              <w:jc w:val="center"/>
              <w:rPr>
                <w:b/>
                <w:lang w:val="en-GB"/>
              </w:rPr>
            </w:pPr>
            <w:r w:rsidRPr="00253211">
              <w:rPr>
                <w:b/>
                <w:lang w:val="en-GB"/>
              </w:rPr>
              <w:t>2+4</w:t>
            </w:r>
          </w:p>
        </w:tc>
      </w:tr>
    </w:tbl>
    <w:p w:rsidR="00A53D6C" w:rsidRPr="00253211" w:rsidRDefault="00A53D6C" w:rsidP="00193BBC">
      <w:pPr>
        <w:numPr>
          <w:ilvl w:val="0"/>
          <w:numId w:val="6"/>
        </w:numPr>
        <w:spacing w:before="240"/>
        <w:rPr>
          <w:i/>
          <w:iCs/>
          <w:sz w:val="18"/>
          <w:szCs w:val="18"/>
          <w:lang w:val="en-GB"/>
        </w:rPr>
      </w:pPr>
      <w:r w:rsidRPr="00253211">
        <w:rPr>
          <w:i/>
          <w:iCs/>
          <w:sz w:val="18"/>
          <w:szCs w:val="18"/>
          <w:lang w:val="en-GB"/>
        </w:rPr>
        <w:t>: the samples are fuel fragments and the test consists of simple ramp (1K/s) up to 1400°C maintained one hour.</w:t>
      </w:r>
    </w:p>
    <w:p w:rsidR="00A53D6C" w:rsidRPr="00253211" w:rsidRDefault="00A53D6C">
      <w:pPr>
        <w:numPr>
          <w:ilvl w:val="0"/>
          <w:numId w:val="6"/>
        </w:numPr>
        <w:rPr>
          <w:i/>
          <w:iCs/>
          <w:sz w:val="18"/>
          <w:szCs w:val="18"/>
          <w:lang w:val="en-GB"/>
        </w:rPr>
      </w:pPr>
      <w:r w:rsidRPr="00253211">
        <w:rPr>
          <w:i/>
          <w:iCs/>
          <w:sz w:val="18"/>
          <w:szCs w:val="18"/>
          <w:lang w:val="en-GB"/>
        </w:rPr>
        <w:t>: the test consists of the test (a) followed by a ramp (1K/s) up to 1700°C maintained 30 minutes.</w:t>
      </w:r>
    </w:p>
    <w:p w:rsidR="00A53D6C" w:rsidRPr="00253211" w:rsidRDefault="00A53D6C">
      <w:pPr>
        <w:numPr>
          <w:ilvl w:val="0"/>
          <w:numId w:val="6"/>
        </w:numPr>
        <w:rPr>
          <w:i/>
          <w:iCs/>
          <w:sz w:val="18"/>
          <w:szCs w:val="18"/>
          <w:lang w:val="en-GB"/>
        </w:rPr>
      </w:pPr>
      <w:r w:rsidRPr="00253211">
        <w:rPr>
          <w:i/>
          <w:iCs/>
          <w:sz w:val="18"/>
          <w:szCs w:val="18"/>
          <w:lang w:val="en-GB"/>
        </w:rPr>
        <w:t>: the same than (b) but the second ramp ends at 2300°C maintained 30 minutes.</w:t>
      </w:r>
    </w:p>
    <w:p w:rsidR="00A53D6C" w:rsidRPr="00253211" w:rsidRDefault="00A53D6C">
      <w:pPr>
        <w:numPr>
          <w:ilvl w:val="0"/>
          <w:numId w:val="6"/>
        </w:numPr>
        <w:rPr>
          <w:i/>
          <w:iCs/>
          <w:sz w:val="18"/>
          <w:szCs w:val="18"/>
          <w:lang w:val="en-GB"/>
        </w:rPr>
      </w:pPr>
      <w:r w:rsidRPr="00253211">
        <w:rPr>
          <w:i/>
          <w:iCs/>
          <w:sz w:val="18"/>
          <w:szCs w:val="18"/>
          <w:lang w:val="en-GB"/>
        </w:rPr>
        <w:t>: in this case samples are fuel pellets in their original cladding ant the test is identical to (b)</w:t>
      </w:r>
    </w:p>
    <w:p w:rsidR="00A53D6C" w:rsidRPr="00253211" w:rsidRDefault="00A53D6C">
      <w:pPr>
        <w:ind w:left="360"/>
        <w:rPr>
          <w:i/>
          <w:iCs/>
          <w:sz w:val="18"/>
          <w:szCs w:val="18"/>
          <w:lang w:val="en-GB"/>
        </w:rPr>
      </w:pPr>
      <w:r w:rsidRPr="00253211">
        <w:rPr>
          <w:i/>
          <w:iCs/>
          <w:sz w:val="18"/>
          <w:szCs w:val="18"/>
          <w:lang w:val="en-GB"/>
        </w:rPr>
        <w:t>(d’) : idem (d) but with air.</w:t>
      </w:r>
    </w:p>
    <w:p w:rsidR="00A53D6C" w:rsidRPr="00253211" w:rsidRDefault="00A53D6C">
      <w:pPr>
        <w:ind w:left="709" w:hanging="709"/>
        <w:rPr>
          <w:i/>
          <w:iCs/>
          <w:sz w:val="18"/>
          <w:szCs w:val="18"/>
          <w:lang w:val="en-GB"/>
        </w:rPr>
      </w:pPr>
      <w:r w:rsidRPr="00253211">
        <w:rPr>
          <w:i/>
          <w:iCs/>
          <w:sz w:val="18"/>
          <w:szCs w:val="18"/>
          <w:lang w:val="en-GB"/>
        </w:rPr>
        <w:t xml:space="preserve"> (a1, b1, c1)</w:t>
      </w:r>
      <w:r w:rsidRPr="00253211">
        <w:rPr>
          <w:sz w:val="18"/>
          <w:szCs w:val="18"/>
          <w:lang w:val="en-GB"/>
        </w:rPr>
        <w:t xml:space="preserve"> : </w:t>
      </w:r>
      <w:r w:rsidRPr="00253211">
        <w:rPr>
          <w:i/>
          <w:iCs/>
          <w:sz w:val="18"/>
          <w:szCs w:val="18"/>
          <w:lang w:val="en-GB"/>
        </w:rPr>
        <w:t>the scenario of tests is identical to a, b and c respectively but in this case the gas phase composition is mixed, for example 25mg/s for H</w:t>
      </w:r>
      <w:r w:rsidRPr="00253211">
        <w:rPr>
          <w:i/>
          <w:iCs/>
          <w:sz w:val="18"/>
          <w:szCs w:val="18"/>
          <w:vertAlign w:val="subscript"/>
          <w:lang w:val="en-GB"/>
        </w:rPr>
        <w:t>2</w:t>
      </w:r>
      <w:r w:rsidRPr="00253211">
        <w:rPr>
          <w:i/>
          <w:iCs/>
          <w:sz w:val="18"/>
          <w:szCs w:val="18"/>
          <w:lang w:val="en-GB"/>
        </w:rPr>
        <w:t>O and 0,3 mg/s for H</w:t>
      </w:r>
      <w:r w:rsidRPr="00253211">
        <w:rPr>
          <w:i/>
          <w:iCs/>
          <w:sz w:val="18"/>
          <w:szCs w:val="18"/>
          <w:vertAlign w:val="subscript"/>
          <w:lang w:val="en-GB"/>
        </w:rPr>
        <w:t>2</w:t>
      </w:r>
      <w:r w:rsidRPr="00253211">
        <w:rPr>
          <w:i/>
          <w:iCs/>
          <w:sz w:val="18"/>
          <w:szCs w:val="18"/>
          <w:lang w:val="en-GB"/>
        </w:rPr>
        <w:t>)</w:t>
      </w:r>
    </w:p>
    <w:p w:rsidR="00A53D6C" w:rsidRPr="00253211" w:rsidRDefault="00A53D6C">
      <w:pPr>
        <w:rPr>
          <w:i/>
          <w:iCs/>
          <w:sz w:val="18"/>
          <w:szCs w:val="18"/>
          <w:lang w:val="en-GB"/>
        </w:rPr>
      </w:pPr>
      <w:r w:rsidRPr="00253211">
        <w:rPr>
          <w:i/>
          <w:iCs/>
          <w:sz w:val="18"/>
          <w:szCs w:val="18"/>
          <w:lang w:val="en-GB"/>
        </w:rPr>
        <w:t>(a2, b2, c2) idem than tests above but with fuel rod segments</w:t>
      </w:r>
    </w:p>
    <w:p w:rsidR="00A53D6C" w:rsidRPr="00253211" w:rsidRDefault="00A53D6C">
      <w:pPr>
        <w:numPr>
          <w:ilvl w:val="0"/>
          <w:numId w:val="6"/>
        </w:numPr>
        <w:rPr>
          <w:i/>
          <w:iCs/>
          <w:sz w:val="18"/>
          <w:szCs w:val="18"/>
          <w:lang w:val="en-GB"/>
        </w:rPr>
      </w:pPr>
      <w:r w:rsidRPr="00253211">
        <w:rPr>
          <w:i/>
          <w:iCs/>
          <w:sz w:val="18"/>
          <w:szCs w:val="18"/>
          <w:lang w:val="en-GB"/>
        </w:rPr>
        <w:t>idem (a) but with fuel rod segments</w:t>
      </w:r>
    </w:p>
    <w:p w:rsidR="00A53D6C" w:rsidRPr="00253211" w:rsidRDefault="00A53D6C">
      <w:pPr>
        <w:numPr>
          <w:ilvl w:val="0"/>
          <w:numId w:val="6"/>
        </w:numPr>
        <w:rPr>
          <w:i/>
          <w:iCs/>
          <w:sz w:val="18"/>
          <w:szCs w:val="18"/>
          <w:lang w:val="en-GB"/>
        </w:rPr>
      </w:pPr>
      <w:r w:rsidRPr="00253211">
        <w:rPr>
          <w:i/>
          <w:iCs/>
          <w:sz w:val="18"/>
          <w:szCs w:val="18"/>
          <w:lang w:val="en-GB"/>
        </w:rPr>
        <w:t>idem ( c) but with fuel rod segments</w:t>
      </w:r>
    </w:p>
    <w:p w:rsidR="00A53D6C" w:rsidRPr="00253211" w:rsidRDefault="00A53D6C">
      <w:pPr>
        <w:ind w:left="360"/>
        <w:rPr>
          <w:i/>
          <w:iCs/>
          <w:sz w:val="18"/>
          <w:szCs w:val="18"/>
          <w:lang w:val="en-GB"/>
        </w:rPr>
      </w:pPr>
      <w:r w:rsidRPr="00253211">
        <w:rPr>
          <w:i/>
          <w:iCs/>
          <w:sz w:val="18"/>
          <w:szCs w:val="18"/>
          <w:lang w:val="en-GB"/>
        </w:rPr>
        <w:t>(e’) idem (e) but with air</w:t>
      </w:r>
    </w:p>
    <w:p w:rsidR="00A53D6C" w:rsidRPr="00253211" w:rsidRDefault="00A53D6C">
      <w:pPr>
        <w:ind w:left="360"/>
        <w:rPr>
          <w:rFonts w:ascii="Trebuchet MS" w:hAnsi="Trebuchet MS"/>
          <w:sz w:val="18"/>
          <w:szCs w:val="18"/>
          <w:lang w:val="en-GB"/>
        </w:rPr>
      </w:pPr>
      <w:r w:rsidRPr="00253211">
        <w:rPr>
          <w:i/>
          <w:iCs/>
          <w:sz w:val="18"/>
          <w:szCs w:val="18"/>
          <w:lang w:val="en-GB"/>
        </w:rPr>
        <w:t xml:space="preserve">(f’) idem (f) but with air </w:t>
      </w:r>
    </w:p>
    <w:p w:rsidR="00345F69" w:rsidRPr="00253211" w:rsidRDefault="00345F69">
      <w:pPr>
        <w:ind w:left="360"/>
        <w:rPr>
          <w:b/>
          <w:bCs/>
          <w:u w:val="single"/>
          <w:lang w:val="en-GB"/>
        </w:rPr>
        <w:sectPr w:rsidR="00345F69" w:rsidRPr="00253211" w:rsidSect="00345F69">
          <w:pgSz w:w="15840" w:h="12240" w:orient="landscape"/>
          <w:pgMar w:top="1418" w:right="1418" w:bottom="1304" w:left="1304" w:header="709" w:footer="709" w:gutter="0"/>
          <w:cols w:space="708"/>
          <w:docGrid w:linePitch="360"/>
        </w:sectPr>
      </w:pPr>
    </w:p>
    <w:p w:rsidR="00A53D6C" w:rsidRPr="00253211" w:rsidRDefault="00A53D6C">
      <w:pPr>
        <w:ind w:left="360"/>
        <w:rPr>
          <w:b/>
          <w:bCs/>
          <w:u w:val="single"/>
          <w:lang w:val="en-GB"/>
        </w:rPr>
      </w:pPr>
    </w:p>
    <w:p w:rsidR="00A53D6C" w:rsidRPr="00253211" w:rsidRDefault="00A53D6C">
      <w:pPr>
        <w:ind w:left="360"/>
        <w:jc w:val="center"/>
        <w:rPr>
          <w:b/>
          <w:bCs/>
          <w:u w:val="single"/>
          <w:lang w:val="en-GB"/>
        </w:rPr>
      </w:pPr>
    </w:p>
    <w:p w:rsidR="00A53D6C" w:rsidRPr="00253211" w:rsidRDefault="00A53D6C">
      <w:pPr>
        <w:ind w:left="360"/>
        <w:rPr>
          <w:b/>
          <w:bCs/>
          <w:u w:val="single"/>
          <w:lang w:val="en-GB"/>
        </w:rPr>
      </w:pPr>
      <w:r w:rsidRPr="00253211">
        <w:rPr>
          <w:b/>
          <w:bCs/>
          <w:u w:val="single"/>
          <w:lang w:val="en-GB"/>
        </w:rPr>
        <w:t>AEKI (</w:t>
      </w:r>
      <w:smartTag w:uri="urn:schemas-microsoft-com:office:smarttags" w:element="place">
        <w:r w:rsidRPr="00253211">
          <w:rPr>
            <w:b/>
            <w:bCs/>
            <w:u w:val="single"/>
            <w:lang w:val="en-GB"/>
          </w:rPr>
          <w:t>I.</w:t>
        </w:r>
      </w:smartTag>
      <w:r w:rsidR="00193BBC" w:rsidRPr="00253211">
        <w:rPr>
          <w:b/>
          <w:bCs/>
          <w:u w:val="single"/>
          <w:lang w:val="en-GB"/>
        </w:rPr>
        <w:t xml:space="preserve"> Nagy</w:t>
      </w:r>
      <w:r w:rsidRPr="00253211">
        <w:rPr>
          <w:b/>
          <w:bCs/>
          <w:u w:val="single"/>
          <w:lang w:val="en-GB"/>
        </w:rPr>
        <w:t>)</w:t>
      </w:r>
    </w:p>
    <w:p w:rsidR="00A53D6C" w:rsidRPr="00253211" w:rsidRDefault="00A53D6C">
      <w:pPr>
        <w:autoSpaceDE w:val="0"/>
        <w:autoSpaceDN w:val="0"/>
        <w:adjustRightInd w:val="0"/>
        <w:rPr>
          <w:rFonts w:ascii="Trebuchet MS" w:hAnsi="Trebuchet MS"/>
          <w:sz w:val="18"/>
          <w:szCs w:val="18"/>
          <w:lang w:val="en-GB"/>
        </w:rPr>
      </w:pP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 xml:space="preserve">Regarding </w:t>
      </w:r>
      <w:r w:rsidR="00193BBC" w:rsidRPr="00253211">
        <w:rPr>
          <w:sz w:val="22"/>
          <w:szCs w:val="22"/>
          <w:lang w:val="en-GB"/>
        </w:rPr>
        <w:t xml:space="preserve">the </w:t>
      </w:r>
      <w:r w:rsidRPr="00253211">
        <w:rPr>
          <w:sz w:val="22"/>
          <w:szCs w:val="22"/>
          <w:lang w:val="en-GB"/>
        </w:rPr>
        <w:t>"RE-R</w:t>
      </w:r>
      <w:r w:rsidR="00193BBC" w:rsidRPr="00253211">
        <w:rPr>
          <w:sz w:val="22"/>
          <w:szCs w:val="22"/>
          <w:lang w:val="en-GB"/>
        </w:rPr>
        <w:t xml:space="preserve">EVISED VERONIKA GRID" </w:t>
      </w:r>
      <w:r w:rsidRPr="00253211">
        <w:rPr>
          <w:sz w:val="22"/>
          <w:szCs w:val="22"/>
          <w:lang w:val="en-GB"/>
        </w:rPr>
        <w:t xml:space="preserve">we discussed the part1 section and have been found quite right and does not need any </w:t>
      </w:r>
      <w:r w:rsidR="003C0AA2">
        <w:rPr>
          <w:sz w:val="22"/>
          <w:szCs w:val="22"/>
          <w:lang w:val="en-GB"/>
        </w:rPr>
        <w:t xml:space="preserve">significant change viewing the </w:t>
      </w:r>
      <w:r w:rsidRPr="00253211">
        <w:rPr>
          <w:sz w:val="22"/>
          <w:szCs w:val="22"/>
          <w:lang w:val="en-GB"/>
        </w:rPr>
        <w:t>main concept. Have a good success and work also.</w:t>
      </w:r>
    </w:p>
    <w:p w:rsidR="00A53D6C" w:rsidRPr="00253211" w:rsidRDefault="00A53D6C" w:rsidP="00076BDA">
      <w:pPr>
        <w:ind w:left="360"/>
        <w:jc w:val="both"/>
        <w:rPr>
          <w:lang w:val="en-GB"/>
        </w:rPr>
      </w:pPr>
    </w:p>
    <w:p w:rsidR="00A53D6C" w:rsidRPr="00253211" w:rsidRDefault="00A53D6C" w:rsidP="00076BDA">
      <w:pPr>
        <w:ind w:left="360"/>
        <w:jc w:val="both"/>
        <w:rPr>
          <w:b/>
          <w:bCs/>
          <w:u w:val="single"/>
          <w:lang w:val="en-GB"/>
        </w:rPr>
      </w:pPr>
      <w:r w:rsidRPr="00253211">
        <w:rPr>
          <w:b/>
          <w:bCs/>
          <w:u w:val="single"/>
          <w:lang w:val="en-GB"/>
        </w:rPr>
        <w:t>EDF (Y. Dutheillet)</w:t>
      </w:r>
    </w:p>
    <w:p w:rsidR="00A53D6C" w:rsidRPr="00253211" w:rsidRDefault="00A53D6C" w:rsidP="00076BDA">
      <w:pPr>
        <w:autoSpaceDE w:val="0"/>
        <w:autoSpaceDN w:val="0"/>
        <w:adjustRightInd w:val="0"/>
        <w:jc w:val="both"/>
        <w:rPr>
          <w:rFonts w:ascii="Trebuchet MS" w:hAnsi="Trebuchet MS"/>
          <w:sz w:val="18"/>
          <w:szCs w:val="18"/>
          <w:lang w:val="en-GB"/>
        </w:rPr>
      </w:pP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First</w:t>
      </w:r>
      <w:r w:rsidR="00193BBC" w:rsidRPr="00253211">
        <w:rPr>
          <w:sz w:val="22"/>
          <w:szCs w:val="22"/>
          <w:lang w:val="en-GB"/>
        </w:rPr>
        <w:t>ly</w:t>
      </w:r>
      <w:r w:rsidRPr="00253211">
        <w:rPr>
          <w:sz w:val="22"/>
          <w:szCs w:val="22"/>
          <w:lang w:val="en-GB"/>
        </w:rPr>
        <w:t xml:space="preserve">, I appreciate the effort made by our </w:t>
      </w:r>
      <w:r w:rsidR="00193BBC" w:rsidRPr="00253211">
        <w:rPr>
          <w:sz w:val="22"/>
          <w:szCs w:val="22"/>
          <w:lang w:val="en-GB"/>
        </w:rPr>
        <w:t>R</w:t>
      </w:r>
      <w:r w:rsidRPr="00253211">
        <w:rPr>
          <w:sz w:val="22"/>
          <w:szCs w:val="22"/>
          <w:lang w:val="en-GB"/>
        </w:rPr>
        <w:t>ussian colleagues to take into account most of the remark. It seems that the</w:t>
      </w:r>
      <w:r w:rsidR="00193BBC" w:rsidRPr="00253211">
        <w:rPr>
          <w:sz w:val="22"/>
          <w:szCs w:val="22"/>
          <w:lang w:val="en-GB"/>
        </w:rPr>
        <w:t xml:space="preserve"> </w:t>
      </w:r>
      <w:r w:rsidRPr="00253211">
        <w:rPr>
          <w:sz w:val="22"/>
          <w:szCs w:val="22"/>
          <w:lang w:val="en-GB"/>
        </w:rPr>
        <w:t>discussion</w:t>
      </w:r>
      <w:r w:rsidR="00193BBC" w:rsidRPr="00253211">
        <w:rPr>
          <w:sz w:val="22"/>
          <w:szCs w:val="22"/>
          <w:lang w:val="en-GB"/>
        </w:rPr>
        <w:t>s</w:t>
      </w:r>
      <w:r w:rsidRPr="00253211">
        <w:rPr>
          <w:sz w:val="22"/>
          <w:szCs w:val="22"/>
          <w:lang w:val="en-GB"/>
        </w:rPr>
        <w:t xml:space="preserve"> at the last ISTC meeting were fruitful, but I could not attend it unfortunately.</w:t>
      </w:r>
      <w:r w:rsidR="00193BBC" w:rsidRPr="00253211">
        <w:rPr>
          <w:sz w:val="22"/>
          <w:szCs w:val="22"/>
          <w:lang w:val="en-GB"/>
        </w:rPr>
        <w:t xml:space="preserve"> </w:t>
      </w:r>
      <w:r w:rsidRPr="00253211">
        <w:rPr>
          <w:sz w:val="22"/>
          <w:szCs w:val="22"/>
          <w:lang w:val="en-GB"/>
        </w:rPr>
        <w:t>Please find herewith my comments</w:t>
      </w:r>
      <w:r w:rsidR="00193BBC" w:rsidRPr="00253211">
        <w:rPr>
          <w:sz w:val="22"/>
          <w:szCs w:val="22"/>
          <w:lang w:val="en-GB"/>
        </w:rPr>
        <w:t>.</w:t>
      </w:r>
    </w:p>
    <w:p w:rsidR="00A53D6C" w:rsidRPr="00253211" w:rsidRDefault="00A53D6C" w:rsidP="00076BDA">
      <w:pPr>
        <w:autoSpaceDE w:val="0"/>
        <w:autoSpaceDN w:val="0"/>
        <w:adjustRightInd w:val="0"/>
        <w:jc w:val="both"/>
        <w:rPr>
          <w:sz w:val="22"/>
          <w:szCs w:val="22"/>
          <w:lang w:val="en-GB"/>
        </w:rPr>
      </w:pPr>
    </w:p>
    <w:p w:rsidR="00A53D6C" w:rsidRPr="00253211" w:rsidRDefault="00A53D6C" w:rsidP="00076BDA">
      <w:pPr>
        <w:autoSpaceDE w:val="0"/>
        <w:autoSpaceDN w:val="0"/>
        <w:adjustRightInd w:val="0"/>
        <w:jc w:val="both"/>
        <w:rPr>
          <w:sz w:val="22"/>
          <w:szCs w:val="22"/>
          <w:u w:val="single"/>
          <w:lang w:val="en-GB"/>
        </w:rPr>
      </w:pPr>
      <w:r w:rsidRPr="00253211">
        <w:rPr>
          <w:sz w:val="22"/>
          <w:szCs w:val="22"/>
          <w:u w:val="single"/>
          <w:lang w:val="en-GB"/>
        </w:rPr>
        <w:t>Grid matrix</w:t>
      </w:r>
    </w:p>
    <w:p w:rsidR="00A53D6C" w:rsidRPr="00253211" w:rsidRDefault="00193BBC" w:rsidP="00076BDA">
      <w:pPr>
        <w:autoSpaceDE w:val="0"/>
        <w:autoSpaceDN w:val="0"/>
        <w:adjustRightInd w:val="0"/>
        <w:jc w:val="both"/>
        <w:rPr>
          <w:sz w:val="22"/>
          <w:szCs w:val="22"/>
          <w:lang w:val="en-GB"/>
        </w:rPr>
      </w:pPr>
      <w:r w:rsidRPr="00253211">
        <w:rPr>
          <w:sz w:val="22"/>
          <w:szCs w:val="22"/>
          <w:lang w:val="en-GB"/>
        </w:rPr>
        <w:t>It</w:t>
      </w:r>
      <w:r w:rsidR="00A53D6C" w:rsidRPr="00253211">
        <w:rPr>
          <w:sz w:val="22"/>
          <w:szCs w:val="22"/>
          <w:lang w:val="en-GB"/>
        </w:rPr>
        <w:t xml:space="preserve"> is said that the effect of cladding is seen as modifying the gas access, the gas phase composition by clad oxidation (and</w:t>
      </w:r>
      <w:r w:rsidRPr="00253211">
        <w:rPr>
          <w:sz w:val="22"/>
          <w:szCs w:val="22"/>
          <w:lang w:val="en-GB"/>
        </w:rPr>
        <w:t xml:space="preserve"> modifying the fuel</w:t>
      </w:r>
      <w:r w:rsidR="00345F69" w:rsidRPr="00253211">
        <w:rPr>
          <w:sz w:val="22"/>
          <w:szCs w:val="22"/>
          <w:lang w:val="en-GB"/>
        </w:rPr>
        <w:t xml:space="preserve"> oxygen</w:t>
      </w:r>
      <w:r w:rsidR="00A53D6C" w:rsidRPr="00253211">
        <w:rPr>
          <w:sz w:val="22"/>
          <w:szCs w:val="22"/>
          <w:lang w:val="en-GB"/>
        </w:rPr>
        <w:t xml:space="preserve"> potential), and the fission products behaviour by possible interactions with the clad materials</w:t>
      </w:r>
      <w:r w:rsidRPr="00253211">
        <w:rPr>
          <w:sz w:val="22"/>
          <w:szCs w:val="22"/>
          <w:lang w:val="en-GB"/>
        </w:rPr>
        <w:t xml:space="preserve"> </w:t>
      </w:r>
      <w:r w:rsidR="00A53D6C" w:rsidRPr="00253211">
        <w:rPr>
          <w:sz w:val="22"/>
          <w:szCs w:val="22"/>
          <w:lang w:val="en-GB"/>
        </w:rPr>
        <w:t>(mechanical effects of clad on the fuel are not explicitly considered).</w:t>
      </w:r>
    </w:p>
    <w:p w:rsidR="00345F69" w:rsidRPr="00253211" w:rsidRDefault="00345F69" w:rsidP="00076BDA">
      <w:pPr>
        <w:autoSpaceDE w:val="0"/>
        <w:autoSpaceDN w:val="0"/>
        <w:adjustRightInd w:val="0"/>
        <w:jc w:val="both"/>
        <w:rPr>
          <w:sz w:val="22"/>
          <w:szCs w:val="22"/>
          <w:lang w:val="en-GB"/>
        </w:rPr>
      </w:pP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In</w:t>
      </w:r>
      <w:r w:rsidR="00193BBC" w:rsidRPr="00253211">
        <w:rPr>
          <w:sz w:val="22"/>
          <w:szCs w:val="22"/>
          <w:lang w:val="en-GB"/>
        </w:rPr>
        <w:t xml:space="preserve"> the</w:t>
      </w:r>
      <w:r w:rsidRPr="00253211">
        <w:rPr>
          <w:sz w:val="22"/>
          <w:szCs w:val="22"/>
          <w:lang w:val="en-GB"/>
        </w:rPr>
        <w:t xml:space="preserve"> reactor case, the cladding will not be</w:t>
      </w:r>
      <w:r w:rsidR="00193BBC" w:rsidRPr="00253211">
        <w:rPr>
          <w:sz w:val="22"/>
          <w:szCs w:val="22"/>
          <w:lang w:val="en-GB"/>
        </w:rPr>
        <w:t xml:space="preserve"> </w:t>
      </w:r>
      <w:r w:rsidRPr="00253211">
        <w:rPr>
          <w:sz w:val="22"/>
          <w:szCs w:val="22"/>
          <w:lang w:val="en-GB"/>
        </w:rPr>
        <w:t>fully oxidised, thus I would have prefer a few test with a partially oxidised</w:t>
      </w:r>
      <w:r w:rsidR="00193BBC" w:rsidRPr="00253211">
        <w:rPr>
          <w:sz w:val="22"/>
          <w:szCs w:val="22"/>
          <w:lang w:val="en-GB"/>
        </w:rPr>
        <w:t xml:space="preserve"> </w:t>
      </w:r>
      <w:r w:rsidRPr="00253211">
        <w:rPr>
          <w:sz w:val="22"/>
          <w:szCs w:val="22"/>
          <w:lang w:val="en-GB"/>
        </w:rPr>
        <w:t>cladding prior to the release phase (to be more prototypic). However, this will be limited to the intermediate temperature</w:t>
      </w:r>
      <w:r w:rsidR="00193BBC" w:rsidRPr="00253211">
        <w:rPr>
          <w:sz w:val="22"/>
          <w:szCs w:val="22"/>
          <w:lang w:val="en-GB"/>
        </w:rPr>
        <w:t xml:space="preserve"> </w:t>
      </w:r>
      <w:r w:rsidRPr="00253211">
        <w:rPr>
          <w:sz w:val="22"/>
          <w:szCs w:val="22"/>
          <w:lang w:val="en-GB"/>
        </w:rPr>
        <w:t xml:space="preserve">tests to avoid </w:t>
      </w:r>
      <w:r w:rsidR="00193BBC" w:rsidRPr="00253211">
        <w:rPr>
          <w:sz w:val="22"/>
          <w:szCs w:val="22"/>
          <w:lang w:val="en-GB"/>
        </w:rPr>
        <w:t>heavy</w:t>
      </w:r>
      <w:r w:rsidRPr="00253211">
        <w:rPr>
          <w:sz w:val="22"/>
          <w:szCs w:val="22"/>
          <w:lang w:val="en-GB"/>
        </w:rPr>
        <w:t xml:space="preserve"> fuel relocation.</w:t>
      </w:r>
      <w:r w:rsidR="00193BBC" w:rsidRPr="00253211">
        <w:rPr>
          <w:sz w:val="22"/>
          <w:szCs w:val="22"/>
          <w:lang w:val="en-GB"/>
        </w:rPr>
        <w:t xml:space="preserve"> </w:t>
      </w:r>
      <w:r w:rsidRPr="00253211">
        <w:rPr>
          <w:sz w:val="22"/>
          <w:szCs w:val="22"/>
          <w:lang w:val="en-GB"/>
        </w:rPr>
        <w:t xml:space="preserve">I believe that one main issue regarding Ru release in air ingress </w:t>
      </w:r>
      <w:r w:rsidR="00193BBC" w:rsidRPr="00253211">
        <w:rPr>
          <w:sz w:val="22"/>
          <w:szCs w:val="22"/>
          <w:lang w:val="en-GB"/>
        </w:rPr>
        <w:t>scenario</w:t>
      </w:r>
      <w:r w:rsidRPr="00253211">
        <w:rPr>
          <w:sz w:val="22"/>
          <w:szCs w:val="22"/>
          <w:lang w:val="en-GB"/>
        </w:rPr>
        <w:t xml:space="preserve"> is the competing effect between cladding</w:t>
      </w:r>
      <w:r w:rsidR="00193BBC" w:rsidRPr="00253211">
        <w:rPr>
          <w:sz w:val="22"/>
          <w:szCs w:val="22"/>
          <w:lang w:val="en-GB"/>
        </w:rPr>
        <w:t xml:space="preserve"> </w:t>
      </w:r>
      <w:r w:rsidRPr="00253211">
        <w:rPr>
          <w:sz w:val="22"/>
          <w:szCs w:val="22"/>
          <w:lang w:val="en-GB"/>
        </w:rPr>
        <w:t>oxidation and Ru release (i.e. Ru oxidation)</w:t>
      </w:r>
      <w:r w:rsidR="00193BBC" w:rsidRPr="00253211">
        <w:rPr>
          <w:sz w:val="22"/>
          <w:szCs w:val="22"/>
          <w:lang w:val="en-GB"/>
        </w:rPr>
        <w:t>.</w:t>
      </w:r>
    </w:p>
    <w:p w:rsidR="00A53D6C" w:rsidRPr="00253211" w:rsidRDefault="00A53D6C" w:rsidP="00076BDA">
      <w:pPr>
        <w:autoSpaceDE w:val="0"/>
        <w:autoSpaceDN w:val="0"/>
        <w:adjustRightInd w:val="0"/>
        <w:jc w:val="both"/>
        <w:rPr>
          <w:sz w:val="22"/>
          <w:szCs w:val="22"/>
          <w:lang w:val="en-GB"/>
        </w:rPr>
      </w:pP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For air ingress scenario, the entering mixture is made of steam and air. That is, tests for cladding oxidation are considered</w:t>
      </w:r>
      <w:r w:rsidR="00345F69" w:rsidRPr="00253211">
        <w:rPr>
          <w:sz w:val="22"/>
          <w:szCs w:val="22"/>
          <w:lang w:val="en-GB"/>
        </w:rPr>
        <w:t xml:space="preserve"> </w:t>
      </w:r>
      <w:r w:rsidRPr="00253211">
        <w:rPr>
          <w:sz w:val="22"/>
          <w:szCs w:val="22"/>
          <w:lang w:val="en-GB"/>
        </w:rPr>
        <w:t xml:space="preserve">with such a mixture. In </w:t>
      </w:r>
      <w:r w:rsidR="00345F69" w:rsidRPr="00253211">
        <w:rPr>
          <w:sz w:val="22"/>
          <w:szCs w:val="22"/>
          <w:lang w:val="en-GB"/>
        </w:rPr>
        <w:t>VERCORS</w:t>
      </w:r>
      <w:r w:rsidRPr="00253211">
        <w:rPr>
          <w:sz w:val="22"/>
          <w:szCs w:val="22"/>
          <w:lang w:val="en-GB"/>
        </w:rPr>
        <w:t xml:space="preserve"> tests (RT8 I guess), there has been a test with diluted oxygen concentration to avoid any</w:t>
      </w:r>
      <w:r w:rsidR="00345F69" w:rsidRPr="00253211">
        <w:rPr>
          <w:sz w:val="22"/>
          <w:szCs w:val="22"/>
          <w:lang w:val="en-GB"/>
        </w:rPr>
        <w:t xml:space="preserve"> </w:t>
      </w:r>
      <w:r w:rsidRPr="00253211">
        <w:rPr>
          <w:sz w:val="22"/>
          <w:szCs w:val="22"/>
          <w:lang w:val="en-GB"/>
        </w:rPr>
        <w:t>hydrogen hazard. I think that a test with a mixture could be con</w:t>
      </w:r>
      <w:r w:rsidR="00345F69" w:rsidRPr="00253211">
        <w:rPr>
          <w:sz w:val="22"/>
          <w:szCs w:val="22"/>
          <w:lang w:val="en-GB"/>
        </w:rPr>
        <w:t>sidered in the second phase may</w:t>
      </w:r>
      <w:r w:rsidRPr="00253211">
        <w:rPr>
          <w:sz w:val="22"/>
          <w:szCs w:val="22"/>
          <w:lang w:val="en-GB"/>
        </w:rPr>
        <w:t>be (?)</w:t>
      </w:r>
      <w:r w:rsidR="00345F69" w:rsidRPr="00253211">
        <w:rPr>
          <w:sz w:val="22"/>
          <w:szCs w:val="22"/>
          <w:lang w:val="en-GB"/>
        </w:rPr>
        <w:t>.</w:t>
      </w:r>
    </w:p>
    <w:p w:rsidR="00A53D6C" w:rsidRPr="00253211" w:rsidRDefault="00A53D6C" w:rsidP="00076BDA">
      <w:pPr>
        <w:autoSpaceDE w:val="0"/>
        <w:autoSpaceDN w:val="0"/>
        <w:adjustRightInd w:val="0"/>
        <w:jc w:val="both"/>
        <w:rPr>
          <w:sz w:val="22"/>
          <w:szCs w:val="22"/>
          <w:lang w:val="en-GB"/>
        </w:rPr>
      </w:pP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It seems that the fuel rod segments have their counter parts in the bare fuel situation except for the Air/</w:t>
      </w:r>
      <w:r w:rsidR="00345F69" w:rsidRPr="00253211">
        <w:rPr>
          <w:sz w:val="22"/>
          <w:szCs w:val="22"/>
          <w:lang w:val="en-GB"/>
        </w:rPr>
        <w:t>A</w:t>
      </w:r>
      <w:r w:rsidRPr="00253211">
        <w:rPr>
          <w:sz w:val="22"/>
          <w:szCs w:val="22"/>
          <w:lang w:val="en-GB"/>
        </w:rPr>
        <w:t xml:space="preserve">r </w:t>
      </w:r>
      <w:r w:rsidR="00345F69" w:rsidRPr="00253211">
        <w:rPr>
          <w:sz w:val="22"/>
          <w:szCs w:val="22"/>
          <w:lang w:val="en-GB"/>
        </w:rPr>
        <w:t xml:space="preserve">one </w:t>
      </w:r>
      <w:r w:rsidRPr="00253211">
        <w:rPr>
          <w:sz w:val="22"/>
          <w:szCs w:val="22"/>
          <w:lang w:val="en-GB"/>
        </w:rPr>
        <w:t>at 2300°C. Any</w:t>
      </w:r>
      <w:r w:rsidR="00345F69" w:rsidRPr="00253211">
        <w:rPr>
          <w:sz w:val="22"/>
          <w:szCs w:val="22"/>
          <w:lang w:val="en-GB"/>
        </w:rPr>
        <w:t xml:space="preserve"> reasons</w:t>
      </w:r>
      <w:r w:rsidRPr="00253211">
        <w:rPr>
          <w:sz w:val="22"/>
          <w:szCs w:val="22"/>
          <w:lang w:val="en-GB"/>
        </w:rPr>
        <w:t>?</w:t>
      </w:r>
    </w:p>
    <w:p w:rsidR="00A53D6C" w:rsidRPr="00253211" w:rsidRDefault="00A53D6C" w:rsidP="00076BDA">
      <w:pPr>
        <w:autoSpaceDE w:val="0"/>
        <w:autoSpaceDN w:val="0"/>
        <w:adjustRightInd w:val="0"/>
        <w:jc w:val="both"/>
        <w:rPr>
          <w:rFonts w:ascii="Trebuchet MS" w:hAnsi="Trebuchet MS"/>
          <w:sz w:val="18"/>
          <w:szCs w:val="18"/>
          <w:lang w:val="en-GB"/>
        </w:rPr>
      </w:pP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 xml:space="preserve">I understand that these remarks may be </w:t>
      </w:r>
      <w:r w:rsidR="00345F69" w:rsidRPr="00253211">
        <w:rPr>
          <w:sz w:val="22"/>
          <w:szCs w:val="22"/>
          <w:lang w:val="en-GB"/>
        </w:rPr>
        <w:t>slightly</w:t>
      </w:r>
      <w:r w:rsidRPr="00253211">
        <w:rPr>
          <w:sz w:val="22"/>
          <w:szCs w:val="22"/>
          <w:lang w:val="en-GB"/>
        </w:rPr>
        <w:t xml:space="preserve"> out of the analytical scope of the </w:t>
      </w:r>
      <w:r w:rsidR="00345F69" w:rsidRPr="00253211">
        <w:rPr>
          <w:sz w:val="22"/>
          <w:szCs w:val="22"/>
          <w:lang w:val="en-GB"/>
        </w:rPr>
        <w:t>VERONIKA</w:t>
      </w:r>
      <w:r w:rsidRPr="00253211">
        <w:rPr>
          <w:sz w:val="22"/>
          <w:szCs w:val="22"/>
          <w:lang w:val="en-GB"/>
        </w:rPr>
        <w:t xml:space="preserve"> program but I think it will have</w:t>
      </w:r>
      <w:r w:rsidR="00345F69" w:rsidRPr="00253211">
        <w:rPr>
          <w:sz w:val="22"/>
          <w:szCs w:val="22"/>
          <w:lang w:val="en-GB"/>
        </w:rPr>
        <w:t xml:space="preserve"> </w:t>
      </w:r>
      <w:r w:rsidRPr="00253211">
        <w:rPr>
          <w:sz w:val="22"/>
          <w:szCs w:val="22"/>
          <w:lang w:val="en-GB"/>
        </w:rPr>
        <w:t xml:space="preserve">to be </w:t>
      </w:r>
      <w:r w:rsidR="00345F69" w:rsidRPr="00253211">
        <w:rPr>
          <w:sz w:val="22"/>
          <w:szCs w:val="22"/>
          <w:lang w:val="en-GB"/>
        </w:rPr>
        <w:t>addressed</w:t>
      </w:r>
      <w:r w:rsidRPr="00253211">
        <w:rPr>
          <w:sz w:val="22"/>
          <w:szCs w:val="22"/>
          <w:lang w:val="en-GB"/>
        </w:rPr>
        <w:t xml:space="preserve"> some time (in the complementary </w:t>
      </w:r>
      <w:r w:rsidR="00345F69" w:rsidRPr="00253211">
        <w:rPr>
          <w:sz w:val="22"/>
          <w:szCs w:val="22"/>
          <w:lang w:val="en-GB"/>
        </w:rPr>
        <w:t>VERDON</w:t>
      </w:r>
      <w:r w:rsidRPr="00253211">
        <w:rPr>
          <w:sz w:val="22"/>
          <w:szCs w:val="22"/>
          <w:lang w:val="en-GB"/>
        </w:rPr>
        <w:t xml:space="preserve"> program</w:t>
      </w:r>
      <w:r w:rsidR="00345F69" w:rsidRPr="00253211">
        <w:rPr>
          <w:sz w:val="22"/>
          <w:szCs w:val="22"/>
          <w:lang w:val="en-GB"/>
        </w:rPr>
        <w:t>me</w:t>
      </w:r>
      <w:r w:rsidRPr="00253211">
        <w:rPr>
          <w:sz w:val="22"/>
          <w:szCs w:val="22"/>
          <w:lang w:val="en-GB"/>
        </w:rPr>
        <w:t xml:space="preserve">?). However the proposed matrix in </w:t>
      </w:r>
      <w:r w:rsidR="00345F69" w:rsidRPr="00253211">
        <w:rPr>
          <w:sz w:val="22"/>
          <w:szCs w:val="22"/>
          <w:lang w:val="en-GB"/>
        </w:rPr>
        <w:t>VERONIKA</w:t>
      </w:r>
      <w:r w:rsidRPr="00253211">
        <w:rPr>
          <w:sz w:val="22"/>
          <w:szCs w:val="22"/>
          <w:lang w:val="en-GB"/>
        </w:rPr>
        <w:t xml:space="preserve"> is </w:t>
      </w:r>
      <w:r w:rsidR="00345F69" w:rsidRPr="00253211">
        <w:rPr>
          <w:sz w:val="22"/>
          <w:szCs w:val="22"/>
          <w:lang w:val="en-GB"/>
        </w:rPr>
        <w:t>valuable</w:t>
      </w:r>
      <w:r w:rsidRPr="00253211">
        <w:rPr>
          <w:sz w:val="22"/>
          <w:szCs w:val="22"/>
          <w:lang w:val="en-GB"/>
        </w:rPr>
        <w:t xml:space="preserve"> to</w:t>
      </w:r>
      <w:r w:rsidR="00345F69" w:rsidRPr="00253211">
        <w:rPr>
          <w:sz w:val="22"/>
          <w:szCs w:val="22"/>
          <w:lang w:val="en-GB"/>
        </w:rPr>
        <w:t xml:space="preserve"> </w:t>
      </w:r>
      <w:r w:rsidRPr="00253211">
        <w:rPr>
          <w:sz w:val="22"/>
          <w:szCs w:val="22"/>
          <w:lang w:val="en-GB"/>
        </w:rPr>
        <w:t>increase our database on fission product release.</w:t>
      </w:r>
    </w:p>
    <w:p w:rsidR="00193BBC" w:rsidRPr="00253211" w:rsidRDefault="00345F69" w:rsidP="00076BDA">
      <w:pPr>
        <w:autoSpaceDE w:val="0"/>
        <w:autoSpaceDN w:val="0"/>
        <w:adjustRightInd w:val="0"/>
        <w:jc w:val="both"/>
        <w:rPr>
          <w:rFonts w:ascii="Trebuchet MS" w:hAnsi="Trebuchet MS"/>
          <w:sz w:val="18"/>
          <w:szCs w:val="18"/>
          <w:lang w:val="en-GB"/>
        </w:rPr>
      </w:pPr>
      <w:r w:rsidRPr="00253211">
        <w:rPr>
          <w:rFonts w:ascii="Trebuchet MS" w:hAnsi="Trebuchet MS"/>
          <w:sz w:val="18"/>
          <w:szCs w:val="18"/>
          <w:lang w:val="en-GB"/>
        </w:rPr>
        <w:br w:type="page"/>
      </w:r>
    </w:p>
    <w:p w:rsidR="00A53D6C" w:rsidRPr="00253211" w:rsidRDefault="00193BBC" w:rsidP="00076BDA">
      <w:pPr>
        <w:ind w:left="360"/>
        <w:jc w:val="both"/>
        <w:rPr>
          <w:b/>
          <w:bCs/>
          <w:u w:val="single"/>
          <w:lang w:val="en-GB"/>
        </w:rPr>
      </w:pPr>
      <w:r w:rsidRPr="00253211">
        <w:rPr>
          <w:b/>
          <w:bCs/>
          <w:u w:val="single"/>
          <w:lang w:val="en-GB"/>
        </w:rPr>
        <w:t>ENEA (N. Davidovi</w:t>
      </w:r>
      <w:r w:rsidR="00A53D6C" w:rsidRPr="00253211">
        <w:rPr>
          <w:b/>
          <w:bCs/>
          <w:u w:val="single"/>
          <w:lang w:val="en-GB"/>
        </w:rPr>
        <w:t>ch)</w:t>
      </w:r>
    </w:p>
    <w:p w:rsidR="00A53D6C" w:rsidRPr="00253211" w:rsidRDefault="00A53D6C" w:rsidP="00076BDA">
      <w:pPr>
        <w:autoSpaceDE w:val="0"/>
        <w:autoSpaceDN w:val="0"/>
        <w:adjustRightInd w:val="0"/>
        <w:jc w:val="both"/>
        <w:rPr>
          <w:rFonts w:ascii="Trebuchet MS" w:hAnsi="Trebuchet MS"/>
          <w:sz w:val="18"/>
          <w:szCs w:val="18"/>
          <w:lang w:val="en-GB"/>
        </w:rPr>
      </w:pP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If the last version for the test-matrix is that in the tables here below, I understand they have already solved the problem of having too m</w:t>
      </w:r>
      <w:r w:rsidR="00253211" w:rsidRPr="00253211">
        <w:rPr>
          <w:sz w:val="22"/>
          <w:szCs w:val="22"/>
          <w:lang w:val="en-GB"/>
        </w:rPr>
        <w:t>any</w:t>
      </w:r>
      <w:r w:rsidRPr="00253211">
        <w:rPr>
          <w:sz w:val="22"/>
          <w:szCs w:val="22"/>
          <w:lang w:val="en-GB"/>
        </w:rPr>
        <w:t xml:space="preserve"> experiment</w:t>
      </w:r>
      <w:r w:rsidR="00253211" w:rsidRPr="00253211">
        <w:rPr>
          <w:sz w:val="22"/>
          <w:szCs w:val="22"/>
          <w:lang w:val="en-GB"/>
        </w:rPr>
        <w:t>s in air environment and no</w:t>
      </w:r>
      <w:r w:rsidRPr="00253211">
        <w:rPr>
          <w:sz w:val="22"/>
          <w:szCs w:val="22"/>
          <w:lang w:val="en-GB"/>
        </w:rPr>
        <w:t>ne for steam.</w:t>
      </w:r>
    </w:p>
    <w:p w:rsidR="00A53D6C" w:rsidRPr="00253211" w:rsidRDefault="00A53D6C" w:rsidP="00076BDA">
      <w:pPr>
        <w:autoSpaceDE w:val="0"/>
        <w:autoSpaceDN w:val="0"/>
        <w:adjustRightInd w:val="0"/>
        <w:jc w:val="both"/>
        <w:rPr>
          <w:sz w:val="22"/>
          <w:szCs w:val="22"/>
          <w:lang w:val="en-GB"/>
        </w:rPr>
      </w:pPr>
    </w:p>
    <w:p w:rsidR="00A53D6C" w:rsidRPr="00253211" w:rsidRDefault="00076BDA" w:rsidP="00076BDA">
      <w:pPr>
        <w:autoSpaceDE w:val="0"/>
        <w:autoSpaceDN w:val="0"/>
        <w:adjustRightInd w:val="0"/>
        <w:jc w:val="both"/>
        <w:rPr>
          <w:sz w:val="22"/>
          <w:szCs w:val="22"/>
          <w:lang w:val="en-GB"/>
        </w:rPr>
      </w:pPr>
      <w:r w:rsidRPr="00253211">
        <w:rPr>
          <w:sz w:val="22"/>
          <w:szCs w:val="22"/>
          <w:lang w:val="en-GB"/>
        </w:rPr>
        <w:t>Yves (Dutheillet) wonders that</w:t>
      </w:r>
      <w:r w:rsidR="00A53D6C" w:rsidRPr="00253211">
        <w:rPr>
          <w:sz w:val="22"/>
          <w:szCs w:val="22"/>
          <w:lang w:val="en-GB"/>
        </w:rPr>
        <w:t xml:space="preserve"> fuel rod segments have their counter parts in the bare fuel situation except for the Air/ar at 2300°C and I see the fuel rod segment in air at 2300 C is considered in the second part. I think it could perhaps be better performing these two tests (bare fuel and fuel rod segment in air at 2300 C, or better 2000 C?) within </w:t>
      </w:r>
      <w:r w:rsidR="00253211" w:rsidRPr="00253211">
        <w:rPr>
          <w:sz w:val="22"/>
          <w:szCs w:val="22"/>
          <w:lang w:val="en-GB"/>
        </w:rPr>
        <w:t>the first series, as the second</w:t>
      </w:r>
      <w:r w:rsidRPr="00253211">
        <w:rPr>
          <w:sz w:val="22"/>
          <w:szCs w:val="22"/>
          <w:lang w:val="en-GB"/>
        </w:rPr>
        <w:t xml:space="preserve"> </w:t>
      </w:r>
      <w:r w:rsidR="00A53D6C" w:rsidRPr="00253211">
        <w:rPr>
          <w:sz w:val="22"/>
          <w:szCs w:val="22"/>
          <w:lang w:val="en-GB"/>
        </w:rPr>
        <w:t xml:space="preserve">series is not sure to be approved and oxidising effects are more relevant at higher temperatures (and consequently longer exposition to the environment), both for fuel and cladding. So I suggest </w:t>
      </w:r>
      <w:r w:rsidR="00253211" w:rsidRPr="00253211">
        <w:rPr>
          <w:sz w:val="22"/>
          <w:szCs w:val="22"/>
          <w:lang w:val="en-GB"/>
        </w:rPr>
        <w:t>exchanging</w:t>
      </w:r>
      <w:r w:rsidR="00A53D6C" w:rsidRPr="00253211">
        <w:rPr>
          <w:sz w:val="22"/>
          <w:szCs w:val="22"/>
          <w:lang w:val="en-GB"/>
        </w:rPr>
        <w:t xml:space="preserve"> test number 10 with number 20 and performing test number 8 at 2000 C instead of 1700 C, if there is not some experimental reason for doing otherwise. (I mean if we cannot have both 1700 and 2300 C tests for these conditions, it might be better doing them at 2000 C instead of 2300 C, to avoid excessive fuel degradation).</w:t>
      </w:r>
    </w:p>
    <w:p w:rsidR="00A53D6C" w:rsidRPr="00253211" w:rsidRDefault="00A53D6C" w:rsidP="00076BDA">
      <w:pPr>
        <w:autoSpaceDE w:val="0"/>
        <w:autoSpaceDN w:val="0"/>
        <w:adjustRightInd w:val="0"/>
        <w:jc w:val="both"/>
        <w:rPr>
          <w:rFonts w:ascii="Trebuchet MS" w:hAnsi="Trebuchet MS"/>
          <w:sz w:val="18"/>
          <w:szCs w:val="18"/>
          <w:lang w:val="en-GB"/>
        </w:rPr>
      </w:pPr>
    </w:p>
    <w:p w:rsidR="00A53D6C" w:rsidRPr="00253211" w:rsidRDefault="00A53D6C" w:rsidP="00076BDA">
      <w:pPr>
        <w:ind w:left="360"/>
        <w:jc w:val="both"/>
        <w:rPr>
          <w:b/>
          <w:bCs/>
          <w:u w:val="single"/>
          <w:lang w:val="en-GB"/>
        </w:rPr>
      </w:pPr>
      <w:r w:rsidRPr="00253211">
        <w:rPr>
          <w:b/>
          <w:bCs/>
          <w:u w:val="single"/>
          <w:lang w:val="en-GB"/>
        </w:rPr>
        <w:t>ITU (D. Bottomley)</w:t>
      </w:r>
    </w:p>
    <w:p w:rsidR="00253211" w:rsidRPr="00253211" w:rsidRDefault="00253211" w:rsidP="00076BDA">
      <w:pPr>
        <w:autoSpaceDE w:val="0"/>
        <w:autoSpaceDN w:val="0"/>
        <w:adjustRightInd w:val="0"/>
        <w:jc w:val="both"/>
        <w:rPr>
          <w:sz w:val="22"/>
          <w:szCs w:val="22"/>
          <w:lang w:val="en-GB"/>
        </w:rPr>
      </w:pP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Following Nora</w:t>
      </w:r>
      <w:r w:rsidR="00076BDA" w:rsidRPr="00253211">
        <w:rPr>
          <w:sz w:val="22"/>
          <w:szCs w:val="22"/>
          <w:lang w:val="en-GB"/>
        </w:rPr>
        <w:t xml:space="preserve"> (Davidovich)</w:t>
      </w:r>
      <w:r w:rsidRPr="00253211">
        <w:rPr>
          <w:sz w:val="22"/>
          <w:szCs w:val="22"/>
          <w:lang w:val="en-GB"/>
        </w:rPr>
        <w:t>'s remarks about the highest temperature, I attach a memo</w:t>
      </w:r>
      <w:r w:rsidR="00076BDA" w:rsidRPr="00253211">
        <w:rPr>
          <w:sz w:val="22"/>
          <w:szCs w:val="22"/>
          <w:lang w:val="en-GB"/>
        </w:rPr>
        <w:t xml:space="preserve"> </w:t>
      </w:r>
      <w:r w:rsidRPr="00253211">
        <w:rPr>
          <w:sz w:val="22"/>
          <w:szCs w:val="22"/>
          <w:lang w:val="en-GB"/>
        </w:rPr>
        <w:t>about this as I should have noted earlier that this is likely to be</w:t>
      </w:r>
      <w:r w:rsidR="00076BDA" w:rsidRPr="00253211">
        <w:rPr>
          <w:sz w:val="22"/>
          <w:szCs w:val="22"/>
          <w:lang w:val="en-GB"/>
        </w:rPr>
        <w:t xml:space="preserve"> </w:t>
      </w:r>
      <w:r w:rsidRPr="00253211">
        <w:rPr>
          <w:sz w:val="22"/>
          <w:szCs w:val="22"/>
          <w:lang w:val="en-GB"/>
        </w:rPr>
        <w:t xml:space="preserve">excessive for cladded material. I also </w:t>
      </w:r>
      <w:r w:rsidR="00076BDA" w:rsidRPr="00253211">
        <w:rPr>
          <w:sz w:val="22"/>
          <w:szCs w:val="22"/>
          <w:lang w:val="en-GB"/>
        </w:rPr>
        <w:t xml:space="preserve">feel Yves's remarks about the </w:t>
      </w:r>
      <w:r w:rsidRPr="00253211">
        <w:rPr>
          <w:sz w:val="22"/>
          <w:szCs w:val="22"/>
          <w:lang w:val="en-GB"/>
        </w:rPr>
        <w:t>importance of cladding material are also valid. However the main point is to</w:t>
      </w:r>
      <w:r w:rsidR="00076BDA" w:rsidRPr="00253211">
        <w:rPr>
          <w:sz w:val="22"/>
          <w:szCs w:val="22"/>
          <w:lang w:val="en-GB"/>
        </w:rPr>
        <w:t xml:space="preserve"> </w:t>
      </w:r>
      <w:r w:rsidRPr="00253211">
        <w:rPr>
          <w:sz w:val="22"/>
          <w:szCs w:val="22"/>
          <w:lang w:val="en-GB"/>
        </w:rPr>
        <w:t>have a 'clear' matrix with an obvious objective,</w:t>
      </w:r>
    </w:p>
    <w:p w:rsidR="00A53D6C" w:rsidRPr="00253211" w:rsidRDefault="00A53D6C" w:rsidP="00076BDA">
      <w:pPr>
        <w:autoSpaceDE w:val="0"/>
        <w:autoSpaceDN w:val="0"/>
        <w:adjustRightInd w:val="0"/>
        <w:jc w:val="both"/>
        <w:rPr>
          <w:sz w:val="22"/>
          <w:szCs w:val="22"/>
          <w:lang w:val="en-GB"/>
        </w:rPr>
      </w:pPr>
      <w:r w:rsidRPr="00253211">
        <w:rPr>
          <w:sz w:val="22"/>
          <w:szCs w:val="22"/>
          <w:lang w:val="en-GB"/>
        </w:rPr>
        <w:t>David</w:t>
      </w:r>
    </w:p>
    <w:p w:rsidR="00A53D6C" w:rsidRPr="00253211" w:rsidRDefault="00A53D6C" w:rsidP="00076BDA">
      <w:pPr>
        <w:ind w:left="360"/>
        <w:jc w:val="both"/>
        <w:rPr>
          <w:lang w:val="en-GB"/>
        </w:rPr>
      </w:pPr>
    </w:p>
    <w:p w:rsidR="00253211" w:rsidRPr="00253211" w:rsidRDefault="00253211" w:rsidP="00076BDA">
      <w:pPr>
        <w:ind w:left="360"/>
        <w:jc w:val="both"/>
        <w:rPr>
          <w:lang w:val="en-GB"/>
        </w:rPr>
      </w:pPr>
    </w:p>
    <w:p w:rsidR="00A53D6C" w:rsidRPr="00253211" w:rsidRDefault="00A53D6C" w:rsidP="00253211">
      <w:pPr>
        <w:jc w:val="center"/>
        <w:rPr>
          <w:b/>
          <w:sz w:val="22"/>
          <w:szCs w:val="22"/>
          <w:u w:val="single"/>
          <w:lang w:val="en-GB"/>
        </w:rPr>
      </w:pPr>
      <w:r w:rsidRPr="00253211">
        <w:rPr>
          <w:b/>
          <w:sz w:val="22"/>
          <w:szCs w:val="22"/>
          <w:u w:val="single"/>
          <w:lang w:val="en-GB"/>
        </w:rPr>
        <w:t>VERONIKA TEST MATRIX</w:t>
      </w:r>
    </w:p>
    <w:p w:rsidR="00A53D6C" w:rsidRPr="00253211" w:rsidRDefault="00A53D6C" w:rsidP="00076BDA">
      <w:pPr>
        <w:jc w:val="both"/>
        <w:rPr>
          <w:sz w:val="22"/>
          <w:szCs w:val="22"/>
          <w:lang w:val="en-GB"/>
        </w:rPr>
      </w:pPr>
      <w:r w:rsidRPr="00253211">
        <w:rPr>
          <w:sz w:val="22"/>
          <w:szCs w:val="22"/>
          <w:lang w:val="en-GB"/>
        </w:rPr>
        <w:t xml:space="preserve">- ITU Commentary on the 15th Sept. Re-Revised Matrix from RIAR </w:t>
      </w:r>
    </w:p>
    <w:p w:rsidR="00A53D6C" w:rsidRPr="00253211" w:rsidRDefault="00A53D6C" w:rsidP="00076BDA">
      <w:pPr>
        <w:jc w:val="both"/>
        <w:rPr>
          <w:b/>
          <w:sz w:val="22"/>
          <w:szCs w:val="22"/>
          <w:lang w:val="en-GB"/>
        </w:rPr>
      </w:pPr>
      <w:r w:rsidRPr="00253211">
        <w:rPr>
          <w:sz w:val="22"/>
          <w:szCs w:val="22"/>
          <w:lang w:val="en-GB"/>
        </w:rPr>
        <w:t>&amp; remarks from EdF &amp; ENEA</w:t>
      </w:r>
    </w:p>
    <w:p w:rsidR="00A53D6C" w:rsidRPr="00253211" w:rsidRDefault="00A53D6C" w:rsidP="00076BDA">
      <w:pPr>
        <w:jc w:val="both"/>
        <w:rPr>
          <w:sz w:val="22"/>
          <w:szCs w:val="22"/>
          <w:lang w:val="en-GB"/>
        </w:rPr>
      </w:pPr>
    </w:p>
    <w:p w:rsidR="00A53D6C" w:rsidRPr="00253211" w:rsidRDefault="00A53D6C" w:rsidP="00076BDA">
      <w:pPr>
        <w:jc w:val="both"/>
        <w:rPr>
          <w:sz w:val="22"/>
          <w:szCs w:val="22"/>
          <w:lang w:val="en-GB"/>
        </w:rPr>
      </w:pPr>
      <w:r w:rsidRPr="00253211">
        <w:rPr>
          <w:sz w:val="22"/>
          <w:szCs w:val="22"/>
          <w:lang w:val="en-GB"/>
        </w:rPr>
        <w:t xml:space="preserve">After the last 2 commentaries I would like to ‘step into the ring’ and make a comment for the SARNET &amp; CEG-SAM people. </w:t>
      </w:r>
    </w:p>
    <w:p w:rsidR="00253211" w:rsidRPr="00253211" w:rsidRDefault="00253211" w:rsidP="00076BDA">
      <w:pPr>
        <w:jc w:val="both"/>
        <w:rPr>
          <w:sz w:val="22"/>
          <w:szCs w:val="22"/>
          <w:lang w:val="en-GB"/>
        </w:rPr>
      </w:pPr>
    </w:p>
    <w:p w:rsidR="00A53D6C" w:rsidRPr="00253211" w:rsidRDefault="00A53D6C" w:rsidP="00076BDA">
      <w:pPr>
        <w:jc w:val="both"/>
        <w:rPr>
          <w:b/>
          <w:sz w:val="22"/>
          <w:szCs w:val="22"/>
          <w:lang w:val="en-GB"/>
        </w:rPr>
      </w:pPr>
      <w:r w:rsidRPr="00253211">
        <w:rPr>
          <w:b/>
          <w:sz w:val="22"/>
          <w:szCs w:val="22"/>
          <w:lang w:val="en-GB"/>
        </w:rPr>
        <w:t>1) Test Matrix</w:t>
      </w:r>
    </w:p>
    <w:p w:rsidR="00A53D6C" w:rsidRPr="00253211" w:rsidRDefault="00A53D6C" w:rsidP="00076BDA">
      <w:pPr>
        <w:jc w:val="both"/>
        <w:rPr>
          <w:sz w:val="22"/>
          <w:szCs w:val="22"/>
          <w:lang w:val="en-GB"/>
        </w:rPr>
      </w:pPr>
      <w:r w:rsidRPr="00253211">
        <w:rPr>
          <w:sz w:val="22"/>
          <w:szCs w:val="22"/>
          <w:lang w:val="en-GB"/>
        </w:rPr>
        <w:t>Firstly the matrix as it stands does not have a very good look about it. Basically with 20 tests in two halves then we are looking for a unit of 10 tests that will demonstrate something. If we have 3 atmospheres at 3 temperatures (and 2 fuel conditions) then this is 18 tests so it seems that dividing it into two halves and look at one fuel condition and then another is the most practical way to go.</w:t>
      </w:r>
    </w:p>
    <w:p w:rsidR="00A53D6C" w:rsidRPr="00253211" w:rsidRDefault="00A53D6C" w:rsidP="00076BDA">
      <w:pPr>
        <w:jc w:val="both"/>
        <w:rPr>
          <w:sz w:val="22"/>
          <w:szCs w:val="22"/>
          <w:lang w:val="en-GB"/>
        </w:rPr>
      </w:pPr>
      <w:r w:rsidRPr="00253211">
        <w:rPr>
          <w:sz w:val="22"/>
          <w:szCs w:val="22"/>
          <w:lang w:val="en-GB"/>
        </w:rPr>
        <w:t>This would mean 9 bare fuel (or fuel segment) tests in one half plus one spare test to be chosen at a later stage. The 2</w:t>
      </w:r>
      <w:r w:rsidRPr="00253211">
        <w:rPr>
          <w:sz w:val="22"/>
          <w:szCs w:val="22"/>
          <w:vertAlign w:val="superscript"/>
          <w:lang w:val="en-GB"/>
        </w:rPr>
        <w:t>nd</w:t>
      </w:r>
      <w:r w:rsidRPr="00253211">
        <w:rPr>
          <w:sz w:val="22"/>
          <w:szCs w:val="22"/>
          <w:lang w:val="en-GB"/>
        </w:rPr>
        <w:t xml:space="preserve"> half would then be the fuel segment (or bare fuel) tests for 3 temperatures and 3 atmospheres plus one spare test to be decided later.</w:t>
      </w:r>
    </w:p>
    <w:p w:rsidR="00253211" w:rsidRPr="00253211" w:rsidRDefault="00253211" w:rsidP="00076BDA">
      <w:pPr>
        <w:jc w:val="both"/>
        <w:rPr>
          <w:sz w:val="22"/>
          <w:szCs w:val="22"/>
          <w:lang w:val="en-GB"/>
        </w:rPr>
      </w:pPr>
    </w:p>
    <w:p w:rsidR="00A53D6C" w:rsidRPr="00253211" w:rsidRDefault="00A53D6C" w:rsidP="00076BDA">
      <w:pPr>
        <w:jc w:val="both"/>
        <w:rPr>
          <w:b/>
          <w:sz w:val="22"/>
          <w:szCs w:val="22"/>
          <w:lang w:val="en-GB"/>
        </w:rPr>
      </w:pPr>
      <w:r w:rsidRPr="00253211">
        <w:rPr>
          <w:b/>
          <w:sz w:val="22"/>
          <w:szCs w:val="22"/>
          <w:lang w:val="en-GB"/>
        </w:rPr>
        <w:t>2) Temperatures</w:t>
      </w:r>
    </w:p>
    <w:p w:rsidR="00A53D6C" w:rsidRPr="00253211" w:rsidRDefault="00A53D6C" w:rsidP="00076BDA">
      <w:pPr>
        <w:jc w:val="both"/>
        <w:rPr>
          <w:sz w:val="22"/>
          <w:szCs w:val="22"/>
          <w:lang w:val="en-GB"/>
        </w:rPr>
      </w:pPr>
      <w:r w:rsidRPr="00253211">
        <w:rPr>
          <w:sz w:val="22"/>
          <w:szCs w:val="22"/>
          <w:lang w:val="en-GB"/>
        </w:rPr>
        <w:t>At the moment, the temperatures are 1400°C, 1700°C &amp; 2300°C, but in fact Nora Davidovich’s remark about the necessity to go so high is actually very relevant. For bare fuel perhaps it can give some diffusion data, but for the cladded material we know from the FZK tests made by J. Stuckert et. al. for the COLOSS project that non-irradiated UO</w:t>
      </w:r>
      <w:r w:rsidRPr="00253211">
        <w:rPr>
          <w:sz w:val="22"/>
          <w:szCs w:val="22"/>
          <w:vertAlign w:val="subscript"/>
          <w:lang w:val="en-GB"/>
        </w:rPr>
        <w:t>2</w:t>
      </w:r>
      <w:r w:rsidRPr="00253211">
        <w:rPr>
          <w:sz w:val="22"/>
          <w:szCs w:val="22"/>
          <w:lang w:val="en-GB"/>
        </w:rPr>
        <w:t xml:space="preserve"> &amp; Zr has completely reacted at 2000°C in 15mins, and within 5mins at 2300°C. Similar ‘pot’ tests at ITU (also for COLOSS) with irradiated fuel &amp; cladding segments needed 5 mins to destroy them at 2000°C. Thus with Zircaloy metal present we do not need to go beyond 2000°C or 2100°C at 30 mins. I would therefore suggest that the 3 temperatures be 1400, 1700 &amp; 2000°C (or 2100°C).</w:t>
      </w:r>
    </w:p>
    <w:p w:rsidR="00253211" w:rsidRPr="00253211" w:rsidRDefault="00253211" w:rsidP="00076BDA">
      <w:pPr>
        <w:jc w:val="both"/>
        <w:rPr>
          <w:sz w:val="22"/>
          <w:szCs w:val="22"/>
          <w:lang w:val="en-GB"/>
        </w:rPr>
      </w:pPr>
      <w:r w:rsidRPr="00253211">
        <w:rPr>
          <w:sz w:val="22"/>
          <w:szCs w:val="22"/>
          <w:lang w:val="en-GB"/>
        </w:rPr>
        <w:br w:type="page"/>
      </w:r>
    </w:p>
    <w:p w:rsidR="00A53D6C" w:rsidRPr="00253211" w:rsidRDefault="00A53D6C" w:rsidP="00076BDA">
      <w:pPr>
        <w:jc w:val="both"/>
        <w:rPr>
          <w:b/>
          <w:sz w:val="22"/>
          <w:szCs w:val="22"/>
          <w:lang w:val="en-GB"/>
        </w:rPr>
      </w:pPr>
      <w:r w:rsidRPr="00253211">
        <w:rPr>
          <w:b/>
          <w:sz w:val="22"/>
          <w:szCs w:val="22"/>
          <w:lang w:val="en-GB"/>
        </w:rPr>
        <w:t>3) Atmospheres</w:t>
      </w:r>
    </w:p>
    <w:p w:rsidR="00A53D6C" w:rsidRPr="00253211" w:rsidRDefault="00A53D6C" w:rsidP="00076BDA">
      <w:pPr>
        <w:jc w:val="both"/>
        <w:rPr>
          <w:sz w:val="22"/>
          <w:szCs w:val="22"/>
          <w:lang w:val="en-GB"/>
        </w:rPr>
      </w:pPr>
      <w:r w:rsidRPr="00253211">
        <w:rPr>
          <w:sz w:val="22"/>
          <w:szCs w:val="22"/>
          <w:lang w:val="en-GB"/>
        </w:rPr>
        <w:t>I spoke of 3 Atmospheres so I would suggest that we look at steam, steam/air mixture and air as the most relevant given the interest in air ingress. The spare test in each matrix could be a test in H</w:t>
      </w:r>
      <w:r w:rsidRPr="00253211">
        <w:rPr>
          <w:sz w:val="22"/>
          <w:szCs w:val="22"/>
          <w:vertAlign w:val="subscript"/>
          <w:lang w:val="en-GB"/>
        </w:rPr>
        <w:t xml:space="preserve">2 </w:t>
      </w:r>
      <w:r w:rsidRPr="00253211">
        <w:rPr>
          <w:sz w:val="22"/>
          <w:szCs w:val="22"/>
          <w:lang w:val="en-GB"/>
        </w:rPr>
        <w:t>in order to check diffusion values of the fission products in stoichiometric fuel matrix for the models.</w:t>
      </w:r>
    </w:p>
    <w:p w:rsidR="00253211" w:rsidRPr="00253211" w:rsidRDefault="00253211" w:rsidP="00076BDA">
      <w:pPr>
        <w:jc w:val="both"/>
        <w:rPr>
          <w:sz w:val="22"/>
          <w:szCs w:val="22"/>
          <w:lang w:val="en-GB"/>
        </w:rPr>
      </w:pPr>
    </w:p>
    <w:p w:rsidR="00A53D6C" w:rsidRPr="00253211" w:rsidRDefault="00A53D6C" w:rsidP="00076BDA">
      <w:pPr>
        <w:jc w:val="both"/>
        <w:rPr>
          <w:b/>
          <w:sz w:val="22"/>
          <w:szCs w:val="22"/>
          <w:lang w:val="en-GB"/>
        </w:rPr>
      </w:pPr>
      <w:r w:rsidRPr="00253211">
        <w:rPr>
          <w:b/>
          <w:sz w:val="22"/>
          <w:szCs w:val="22"/>
          <w:lang w:val="en-GB"/>
        </w:rPr>
        <w:t>4) Technical remarks</w:t>
      </w:r>
    </w:p>
    <w:p w:rsidR="00A53D6C" w:rsidRPr="00253211" w:rsidRDefault="00A53D6C" w:rsidP="00076BDA">
      <w:pPr>
        <w:jc w:val="both"/>
        <w:rPr>
          <w:sz w:val="22"/>
          <w:szCs w:val="22"/>
          <w:lang w:val="en-GB"/>
        </w:rPr>
      </w:pPr>
      <w:r w:rsidRPr="00253211">
        <w:rPr>
          <w:sz w:val="22"/>
          <w:szCs w:val="22"/>
          <w:lang w:val="en-GB"/>
        </w:rPr>
        <w:t>We should not let the remark that the second half of the project might not get funded affect our judgement. This has left everyone fighting for their top priority, and this shows itself in a muddled matrix where nobody is happy, and more likely to run into difficulty. So long as the project has a clear ‘vision’ and achieves most of its objectives then there is no reason why the whole project should not get funded  (Indeed, the project requires a lot of time to perform (5 years) so there is plenty of time to evaluate the results and find the 2</w:t>
      </w:r>
      <w:r w:rsidRPr="00253211">
        <w:rPr>
          <w:sz w:val="22"/>
          <w:szCs w:val="22"/>
          <w:vertAlign w:val="superscript"/>
          <w:lang w:val="en-GB"/>
        </w:rPr>
        <w:t>nd</w:t>
      </w:r>
      <w:r w:rsidRPr="00253211">
        <w:rPr>
          <w:sz w:val="22"/>
          <w:szCs w:val="22"/>
          <w:lang w:val="en-GB"/>
        </w:rPr>
        <w:t xml:space="preserve"> half funding. </w:t>
      </w:r>
    </w:p>
    <w:p w:rsidR="00A53D6C" w:rsidRPr="00253211" w:rsidRDefault="00A53D6C" w:rsidP="00076BDA">
      <w:pPr>
        <w:jc w:val="both"/>
        <w:rPr>
          <w:sz w:val="22"/>
          <w:szCs w:val="22"/>
          <w:lang w:val="en-GB"/>
        </w:rPr>
      </w:pPr>
    </w:p>
    <w:p w:rsidR="00A53D6C" w:rsidRPr="00253211" w:rsidRDefault="00A53D6C" w:rsidP="00076BDA">
      <w:pPr>
        <w:jc w:val="both"/>
        <w:rPr>
          <w:sz w:val="22"/>
          <w:szCs w:val="22"/>
          <w:lang w:val="en-GB"/>
        </w:rPr>
      </w:pPr>
      <w:r w:rsidRPr="00253211">
        <w:rPr>
          <w:sz w:val="22"/>
          <w:szCs w:val="22"/>
          <w:lang w:val="en-GB"/>
        </w:rPr>
        <w:t>The re-revised test matrix part 1 was (as at 15</w:t>
      </w:r>
      <w:r w:rsidRPr="00253211">
        <w:rPr>
          <w:sz w:val="22"/>
          <w:szCs w:val="22"/>
          <w:vertAlign w:val="superscript"/>
          <w:lang w:val="en-GB"/>
        </w:rPr>
        <w:t>th</w:t>
      </w:r>
      <w:r w:rsidRPr="00253211">
        <w:rPr>
          <w:sz w:val="22"/>
          <w:szCs w:val="22"/>
          <w:lang w:val="en-GB"/>
        </w:rPr>
        <w:t xml:space="preserve"> Sept 06):</w:t>
      </w:r>
    </w:p>
    <w:p w:rsidR="00A53D6C" w:rsidRPr="00253211" w:rsidRDefault="00A53D6C" w:rsidP="00076BDA">
      <w:pPr>
        <w:jc w:val="both"/>
        <w:rPr>
          <w:sz w:val="22"/>
          <w:szCs w:val="22"/>
          <w:lang w:val="en-GB"/>
        </w:rPr>
      </w:pPr>
      <w:r w:rsidRPr="00253211">
        <w:rPr>
          <w:sz w:val="22"/>
          <w:szCs w:val="22"/>
          <w:lang w:val="en-GB"/>
        </w:rPr>
        <w:t>.</w:t>
      </w:r>
      <w:r w:rsidRPr="00253211">
        <w:rPr>
          <w:sz w:val="22"/>
          <w:szCs w:val="22"/>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A53D6C" w:rsidRPr="00253211">
        <w:tc>
          <w:tcPr>
            <w:tcW w:w="2322" w:type="dxa"/>
          </w:tcPr>
          <w:p w:rsidR="00A53D6C" w:rsidRPr="00253211" w:rsidRDefault="00A53D6C" w:rsidP="00076BDA">
            <w:pPr>
              <w:jc w:val="both"/>
              <w:rPr>
                <w:sz w:val="22"/>
                <w:szCs w:val="22"/>
                <w:lang w:val="en-GB"/>
              </w:rPr>
            </w:pPr>
            <w:r w:rsidRPr="00253211">
              <w:rPr>
                <w:sz w:val="22"/>
                <w:szCs w:val="22"/>
                <w:lang w:val="en-GB"/>
              </w:rPr>
              <w:t>Test No</w:t>
            </w:r>
          </w:p>
        </w:tc>
        <w:tc>
          <w:tcPr>
            <w:tcW w:w="2322" w:type="dxa"/>
          </w:tcPr>
          <w:p w:rsidR="00A53D6C" w:rsidRPr="00253211" w:rsidRDefault="00A53D6C" w:rsidP="00076BDA">
            <w:pPr>
              <w:jc w:val="both"/>
              <w:rPr>
                <w:sz w:val="22"/>
                <w:szCs w:val="22"/>
                <w:lang w:val="en-GB"/>
              </w:rPr>
            </w:pPr>
            <w:r w:rsidRPr="00253211">
              <w:rPr>
                <w:sz w:val="22"/>
                <w:szCs w:val="22"/>
                <w:lang w:val="en-GB"/>
              </w:rPr>
              <w:t>Sample Type</w:t>
            </w:r>
          </w:p>
        </w:tc>
        <w:tc>
          <w:tcPr>
            <w:tcW w:w="2322" w:type="dxa"/>
          </w:tcPr>
          <w:p w:rsidR="00A53D6C" w:rsidRPr="00253211" w:rsidRDefault="00A53D6C" w:rsidP="00076BDA">
            <w:pPr>
              <w:jc w:val="both"/>
              <w:rPr>
                <w:sz w:val="22"/>
                <w:szCs w:val="22"/>
                <w:lang w:val="en-GB"/>
              </w:rPr>
            </w:pPr>
            <w:r w:rsidRPr="00253211">
              <w:rPr>
                <w:sz w:val="22"/>
                <w:szCs w:val="22"/>
                <w:lang w:val="en-GB"/>
              </w:rPr>
              <w:t>Gas Phase</w:t>
            </w:r>
          </w:p>
        </w:tc>
        <w:tc>
          <w:tcPr>
            <w:tcW w:w="2322" w:type="dxa"/>
          </w:tcPr>
          <w:p w:rsidR="00A53D6C" w:rsidRPr="00253211" w:rsidRDefault="00A53D6C" w:rsidP="00076BDA">
            <w:pPr>
              <w:jc w:val="both"/>
              <w:rPr>
                <w:sz w:val="22"/>
                <w:szCs w:val="22"/>
                <w:lang w:val="en-GB"/>
              </w:rPr>
            </w:pPr>
            <w:r w:rsidRPr="00253211">
              <w:rPr>
                <w:sz w:val="22"/>
                <w:szCs w:val="22"/>
                <w:lang w:val="en-GB"/>
              </w:rPr>
              <w:t>Test Temperature/°C</w:t>
            </w:r>
          </w:p>
        </w:tc>
      </w:tr>
      <w:tr w:rsidR="00A53D6C" w:rsidRPr="00253211">
        <w:tc>
          <w:tcPr>
            <w:tcW w:w="2322" w:type="dxa"/>
          </w:tcPr>
          <w:p w:rsidR="00A53D6C" w:rsidRPr="00253211" w:rsidRDefault="00A53D6C" w:rsidP="00076BDA">
            <w:pPr>
              <w:jc w:val="both"/>
              <w:rPr>
                <w:sz w:val="22"/>
                <w:szCs w:val="22"/>
                <w:lang w:val="en-GB"/>
              </w:rPr>
            </w:pPr>
            <w:r w:rsidRPr="00253211">
              <w:rPr>
                <w:sz w:val="22"/>
                <w:szCs w:val="22"/>
                <w:lang w:val="en-GB"/>
              </w:rPr>
              <w:t>1</w:t>
            </w:r>
          </w:p>
        </w:tc>
        <w:tc>
          <w:tcPr>
            <w:tcW w:w="2322" w:type="dxa"/>
          </w:tcPr>
          <w:p w:rsidR="00A53D6C" w:rsidRPr="00253211" w:rsidRDefault="00A53D6C" w:rsidP="00076BDA">
            <w:pPr>
              <w:jc w:val="both"/>
              <w:rPr>
                <w:sz w:val="22"/>
                <w:szCs w:val="22"/>
                <w:lang w:val="en-GB"/>
              </w:rPr>
            </w:pPr>
            <w:r w:rsidRPr="00253211">
              <w:rPr>
                <w:sz w:val="22"/>
                <w:szCs w:val="22"/>
                <w:lang w:val="en-GB"/>
              </w:rPr>
              <w:t>Bare Fuel</w:t>
            </w:r>
          </w:p>
        </w:tc>
        <w:tc>
          <w:tcPr>
            <w:tcW w:w="2322" w:type="dxa"/>
          </w:tcPr>
          <w:p w:rsidR="00A53D6C" w:rsidRPr="00253211" w:rsidRDefault="00A53D6C" w:rsidP="00076BDA">
            <w:pPr>
              <w:jc w:val="both"/>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322" w:type="dxa"/>
          </w:tcPr>
          <w:p w:rsidR="00A53D6C" w:rsidRPr="00253211" w:rsidRDefault="00A53D6C" w:rsidP="00076BDA">
            <w:pPr>
              <w:jc w:val="both"/>
              <w:rPr>
                <w:sz w:val="22"/>
                <w:szCs w:val="22"/>
                <w:lang w:val="en-GB"/>
              </w:rPr>
            </w:pPr>
            <w:r w:rsidRPr="00253211">
              <w:rPr>
                <w:sz w:val="22"/>
                <w:szCs w:val="22"/>
                <w:lang w:val="en-GB"/>
              </w:rPr>
              <w:t>1700</w:t>
            </w:r>
          </w:p>
        </w:tc>
      </w:tr>
      <w:tr w:rsidR="00A53D6C" w:rsidRPr="00253211">
        <w:tc>
          <w:tcPr>
            <w:tcW w:w="2322" w:type="dxa"/>
          </w:tcPr>
          <w:p w:rsidR="00A53D6C" w:rsidRPr="00253211" w:rsidRDefault="00A53D6C" w:rsidP="00076BDA">
            <w:pPr>
              <w:jc w:val="both"/>
              <w:rPr>
                <w:sz w:val="22"/>
                <w:szCs w:val="22"/>
                <w:lang w:val="en-GB"/>
              </w:rPr>
            </w:pPr>
            <w:r w:rsidRPr="00253211">
              <w:rPr>
                <w:sz w:val="22"/>
                <w:szCs w:val="22"/>
                <w:lang w:val="en-GB"/>
              </w:rPr>
              <w:t>2</w:t>
            </w:r>
          </w:p>
        </w:tc>
        <w:tc>
          <w:tcPr>
            <w:tcW w:w="2322" w:type="dxa"/>
          </w:tcPr>
          <w:p w:rsidR="00A53D6C" w:rsidRPr="00253211" w:rsidRDefault="00A53D6C" w:rsidP="00076BDA">
            <w:pPr>
              <w:jc w:val="both"/>
              <w:rPr>
                <w:sz w:val="22"/>
                <w:szCs w:val="22"/>
                <w:lang w:val="en-GB"/>
              </w:rPr>
            </w:pPr>
            <w:r w:rsidRPr="00253211">
              <w:rPr>
                <w:sz w:val="22"/>
                <w:szCs w:val="22"/>
                <w:lang w:val="en-GB"/>
              </w:rPr>
              <w:t>Bare Fuel</w:t>
            </w:r>
          </w:p>
        </w:tc>
        <w:tc>
          <w:tcPr>
            <w:tcW w:w="2322" w:type="dxa"/>
          </w:tcPr>
          <w:p w:rsidR="00A53D6C" w:rsidRPr="00253211" w:rsidRDefault="00A53D6C" w:rsidP="00076BDA">
            <w:pPr>
              <w:jc w:val="both"/>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Ar</w:t>
            </w:r>
          </w:p>
        </w:tc>
        <w:tc>
          <w:tcPr>
            <w:tcW w:w="2322" w:type="dxa"/>
          </w:tcPr>
          <w:p w:rsidR="00A53D6C" w:rsidRPr="00253211" w:rsidRDefault="00A53D6C" w:rsidP="00076BDA">
            <w:pPr>
              <w:jc w:val="both"/>
              <w:rPr>
                <w:sz w:val="22"/>
                <w:szCs w:val="22"/>
                <w:lang w:val="en-GB"/>
              </w:rPr>
            </w:pPr>
            <w:r w:rsidRPr="00253211">
              <w:rPr>
                <w:sz w:val="22"/>
                <w:szCs w:val="22"/>
                <w:lang w:val="en-GB"/>
              </w:rPr>
              <w:t>1700</w:t>
            </w:r>
          </w:p>
        </w:tc>
      </w:tr>
      <w:tr w:rsidR="00A53D6C" w:rsidRPr="00253211">
        <w:tc>
          <w:tcPr>
            <w:tcW w:w="2322" w:type="dxa"/>
          </w:tcPr>
          <w:p w:rsidR="00A53D6C" w:rsidRPr="00253211" w:rsidRDefault="00A53D6C" w:rsidP="00076BDA">
            <w:pPr>
              <w:jc w:val="both"/>
              <w:rPr>
                <w:sz w:val="22"/>
                <w:szCs w:val="22"/>
                <w:lang w:val="en-GB"/>
              </w:rPr>
            </w:pPr>
            <w:r w:rsidRPr="00253211">
              <w:rPr>
                <w:sz w:val="22"/>
                <w:szCs w:val="22"/>
                <w:lang w:val="en-GB"/>
              </w:rPr>
              <w:t>3</w:t>
            </w:r>
          </w:p>
        </w:tc>
        <w:tc>
          <w:tcPr>
            <w:tcW w:w="2322" w:type="dxa"/>
          </w:tcPr>
          <w:p w:rsidR="00A53D6C" w:rsidRPr="00253211" w:rsidRDefault="00A53D6C" w:rsidP="00076BDA">
            <w:pPr>
              <w:jc w:val="both"/>
              <w:rPr>
                <w:sz w:val="22"/>
                <w:szCs w:val="22"/>
                <w:lang w:val="en-GB"/>
              </w:rPr>
            </w:pPr>
            <w:r w:rsidRPr="00253211">
              <w:rPr>
                <w:sz w:val="22"/>
                <w:szCs w:val="22"/>
                <w:lang w:val="en-GB"/>
              </w:rPr>
              <w:t>Bare Fuel</w:t>
            </w:r>
          </w:p>
        </w:tc>
        <w:tc>
          <w:tcPr>
            <w:tcW w:w="2322" w:type="dxa"/>
          </w:tcPr>
          <w:p w:rsidR="00A53D6C" w:rsidRPr="00253211" w:rsidRDefault="00A53D6C" w:rsidP="00076BDA">
            <w:pPr>
              <w:jc w:val="both"/>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322" w:type="dxa"/>
          </w:tcPr>
          <w:p w:rsidR="00A53D6C" w:rsidRPr="00253211" w:rsidRDefault="00A53D6C" w:rsidP="00076BDA">
            <w:pPr>
              <w:jc w:val="both"/>
              <w:rPr>
                <w:sz w:val="22"/>
                <w:szCs w:val="22"/>
                <w:lang w:val="en-GB"/>
              </w:rPr>
            </w:pPr>
            <w:r w:rsidRPr="00253211">
              <w:rPr>
                <w:sz w:val="22"/>
                <w:szCs w:val="22"/>
                <w:lang w:val="en-GB"/>
              </w:rPr>
              <w:t>1400</w:t>
            </w:r>
          </w:p>
        </w:tc>
      </w:tr>
      <w:tr w:rsidR="00A53D6C" w:rsidRPr="00253211">
        <w:tc>
          <w:tcPr>
            <w:tcW w:w="2322" w:type="dxa"/>
          </w:tcPr>
          <w:p w:rsidR="00A53D6C" w:rsidRPr="00253211" w:rsidRDefault="00A53D6C" w:rsidP="00076BDA">
            <w:pPr>
              <w:jc w:val="both"/>
              <w:rPr>
                <w:sz w:val="22"/>
                <w:szCs w:val="22"/>
                <w:lang w:val="en-GB"/>
              </w:rPr>
            </w:pPr>
            <w:r w:rsidRPr="00253211">
              <w:rPr>
                <w:sz w:val="22"/>
                <w:szCs w:val="22"/>
                <w:lang w:val="en-GB"/>
              </w:rPr>
              <w:t>4</w:t>
            </w:r>
          </w:p>
        </w:tc>
        <w:tc>
          <w:tcPr>
            <w:tcW w:w="2322" w:type="dxa"/>
          </w:tcPr>
          <w:p w:rsidR="00A53D6C" w:rsidRPr="00253211" w:rsidRDefault="00A53D6C" w:rsidP="00076BDA">
            <w:pPr>
              <w:jc w:val="both"/>
              <w:rPr>
                <w:sz w:val="22"/>
                <w:szCs w:val="22"/>
                <w:lang w:val="en-GB"/>
              </w:rPr>
            </w:pPr>
            <w:r w:rsidRPr="00253211">
              <w:rPr>
                <w:sz w:val="22"/>
                <w:szCs w:val="22"/>
                <w:lang w:val="en-GB"/>
              </w:rPr>
              <w:t>Bare Fuel</w:t>
            </w:r>
          </w:p>
        </w:tc>
        <w:tc>
          <w:tcPr>
            <w:tcW w:w="2322" w:type="dxa"/>
          </w:tcPr>
          <w:p w:rsidR="00A53D6C" w:rsidRPr="00253211" w:rsidRDefault="00A53D6C" w:rsidP="00076BDA">
            <w:pPr>
              <w:jc w:val="both"/>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322" w:type="dxa"/>
          </w:tcPr>
          <w:p w:rsidR="00A53D6C" w:rsidRPr="00253211" w:rsidRDefault="00A53D6C" w:rsidP="00076BDA">
            <w:pPr>
              <w:jc w:val="both"/>
              <w:rPr>
                <w:sz w:val="22"/>
                <w:szCs w:val="22"/>
                <w:lang w:val="en-GB"/>
              </w:rPr>
            </w:pPr>
            <w:r w:rsidRPr="00253211">
              <w:rPr>
                <w:sz w:val="22"/>
                <w:szCs w:val="22"/>
                <w:lang w:val="en-GB"/>
              </w:rPr>
              <w:t>2300</w:t>
            </w:r>
          </w:p>
        </w:tc>
      </w:tr>
      <w:tr w:rsidR="00A53D6C" w:rsidRPr="00253211">
        <w:tc>
          <w:tcPr>
            <w:tcW w:w="2322" w:type="dxa"/>
          </w:tcPr>
          <w:p w:rsidR="00A53D6C" w:rsidRPr="00253211" w:rsidRDefault="00A53D6C" w:rsidP="00076BDA">
            <w:pPr>
              <w:jc w:val="both"/>
              <w:rPr>
                <w:sz w:val="22"/>
                <w:szCs w:val="22"/>
                <w:lang w:val="en-GB"/>
              </w:rPr>
            </w:pPr>
            <w:r w:rsidRPr="00253211">
              <w:rPr>
                <w:sz w:val="22"/>
                <w:szCs w:val="22"/>
                <w:lang w:val="en-GB"/>
              </w:rPr>
              <w:t>5</w:t>
            </w:r>
          </w:p>
        </w:tc>
        <w:tc>
          <w:tcPr>
            <w:tcW w:w="2322" w:type="dxa"/>
          </w:tcPr>
          <w:p w:rsidR="00A53D6C" w:rsidRPr="00253211" w:rsidRDefault="00A53D6C" w:rsidP="00076BDA">
            <w:pPr>
              <w:jc w:val="both"/>
              <w:rPr>
                <w:sz w:val="22"/>
                <w:szCs w:val="22"/>
                <w:lang w:val="en-GB"/>
              </w:rPr>
            </w:pPr>
            <w:r w:rsidRPr="00253211">
              <w:rPr>
                <w:sz w:val="22"/>
                <w:szCs w:val="22"/>
                <w:lang w:val="en-GB"/>
              </w:rPr>
              <w:t>Bare Fuel</w:t>
            </w:r>
          </w:p>
        </w:tc>
        <w:tc>
          <w:tcPr>
            <w:tcW w:w="2322" w:type="dxa"/>
          </w:tcPr>
          <w:p w:rsidR="00A53D6C" w:rsidRPr="00253211" w:rsidRDefault="00A53D6C" w:rsidP="00076BDA">
            <w:pPr>
              <w:jc w:val="both"/>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/Ar</w:t>
            </w:r>
          </w:p>
        </w:tc>
        <w:tc>
          <w:tcPr>
            <w:tcW w:w="2322" w:type="dxa"/>
          </w:tcPr>
          <w:p w:rsidR="00A53D6C" w:rsidRPr="00253211" w:rsidRDefault="00A53D6C" w:rsidP="00076BDA">
            <w:pPr>
              <w:jc w:val="both"/>
              <w:rPr>
                <w:sz w:val="22"/>
                <w:szCs w:val="22"/>
                <w:lang w:val="en-GB"/>
              </w:rPr>
            </w:pPr>
            <w:r w:rsidRPr="00253211">
              <w:rPr>
                <w:sz w:val="22"/>
                <w:szCs w:val="22"/>
                <w:lang w:val="en-GB"/>
              </w:rPr>
              <w:t>1400</w:t>
            </w:r>
          </w:p>
        </w:tc>
      </w:tr>
      <w:tr w:rsidR="00A53D6C" w:rsidRPr="00253211">
        <w:tc>
          <w:tcPr>
            <w:tcW w:w="2322" w:type="dxa"/>
          </w:tcPr>
          <w:p w:rsidR="00A53D6C" w:rsidRPr="00253211" w:rsidRDefault="00A53D6C" w:rsidP="00076BDA">
            <w:pPr>
              <w:jc w:val="both"/>
              <w:rPr>
                <w:sz w:val="22"/>
                <w:szCs w:val="22"/>
                <w:lang w:val="en-GB"/>
              </w:rPr>
            </w:pPr>
            <w:r w:rsidRPr="00253211">
              <w:rPr>
                <w:sz w:val="22"/>
                <w:szCs w:val="22"/>
                <w:lang w:val="en-GB"/>
              </w:rPr>
              <w:t>6</w:t>
            </w:r>
          </w:p>
        </w:tc>
        <w:tc>
          <w:tcPr>
            <w:tcW w:w="2322" w:type="dxa"/>
          </w:tcPr>
          <w:p w:rsidR="00A53D6C" w:rsidRPr="00253211" w:rsidRDefault="00A53D6C" w:rsidP="00076BDA">
            <w:pPr>
              <w:jc w:val="both"/>
              <w:rPr>
                <w:sz w:val="22"/>
                <w:szCs w:val="22"/>
                <w:lang w:val="en-GB"/>
              </w:rPr>
            </w:pPr>
            <w:r w:rsidRPr="00253211">
              <w:rPr>
                <w:sz w:val="22"/>
                <w:szCs w:val="22"/>
                <w:lang w:val="en-GB"/>
              </w:rPr>
              <w:t>Bare Fuel</w:t>
            </w:r>
          </w:p>
        </w:tc>
        <w:tc>
          <w:tcPr>
            <w:tcW w:w="2322" w:type="dxa"/>
          </w:tcPr>
          <w:p w:rsidR="00A53D6C" w:rsidRPr="00253211" w:rsidRDefault="00A53D6C" w:rsidP="00076BDA">
            <w:pPr>
              <w:jc w:val="both"/>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/Ar</w:t>
            </w:r>
          </w:p>
        </w:tc>
        <w:tc>
          <w:tcPr>
            <w:tcW w:w="2322" w:type="dxa"/>
          </w:tcPr>
          <w:p w:rsidR="00A53D6C" w:rsidRPr="00253211" w:rsidRDefault="00A53D6C" w:rsidP="00076BDA">
            <w:pPr>
              <w:jc w:val="both"/>
              <w:rPr>
                <w:sz w:val="22"/>
                <w:szCs w:val="22"/>
                <w:lang w:val="en-GB"/>
              </w:rPr>
            </w:pPr>
            <w:r w:rsidRPr="00253211">
              <w:rPr>
                <w:sz w:val="22"/>
                <w:szCs w:val="22"/>
                <w:lang w:val="en-GB"/>
              </w:rPr>
              <w:t>2300</w:t>
            </w:r>
          </w:p>
        </w:tc>
      </w:tr>
      <w:tr w:rsidR="00A53D6C" w:rsidRPr="00253211">
        <w:tc>
          <w:tcPr>
            <w:tcW w:w="2322" w:type="dxa"/>
          </w:tcPr>
          <w:p w:rsidR="00A53D6C" w:rsidRPr="00253211" w:rsidRDefault="00A53D6C" w:rsidP="00076BDA">
            <w:pPr>
              <w:jc w:val="both"/>
              <w:rPr>
                <w:sz w:val="22"/>
                <w:szCs w:val="22"/>
                <w:lang w:val="en-GB"/>
              </w:rPr>
            </w:pPr>
            <w:r w:rsidRPr="00253211">
              <w:rPr>
                <w:sz w:val="22"/>
                <w:szCs w:val="22"/>
                <w:lang w:val="en-GB"/>
              </w:rPr>
              <w:t>7</w:t>
            </w:r>
          </w:p>
        </w:tc>
        <w:tc>
          <w:tcPr>
            <w:tcW w:w="2322" w:type="dxa"/>
          </w:tcPr>
          <w:p w:rsidR="00A53D6C" w:rsidRPr="00253211" w:rsidRDefault="00A53D6C" w:rsidP="00076BDA">
            <w:pPr>
              <w:jc w:val="both"/>
              <w:rPr>
                <w:sz w:val="22"/>
                <w:szCs w:val="22"/>
                <w:lang w:val="en-GB"/>
              </w:rPr>
            </w:pPr>
            <w:r w:rsidRPr="00253211">
              <w:rPr>
                <w:sz w:val="22"/>
                <w:szCs w:val="22"/>
                <w:lang w:val="en-GB"/>
              </w:rPr>
              <w:t>Bare Fuel</w:t>
            </w:r>
          </w:p>
        </w:tc>
        <w:tc>
          <w:tcPr>
            <w:tcW w:w="2322" w:type="dxa"/>
          </w:tcPr>
          <w:p w:rsidR="00A53D6C" w:rsidRPr="00253211" w:rsidRDefault="00A53D6C" w:rsidP="00076BDA">
            <w:pPr>
              <w:jc w:val="both"/>
              <w:rPr>
                <w:sz w:val="22"/>
                <w:szCs w:val="22"/>
                <w:lang w:val="en-GB"/>
              </w:rPr>
            </w:pPr>
            <w:r w:rsidRPr="00253211">
              <w:rPr>
                <w:sz w:val="22"/>
                <w:szCs w:val="22"/>
                <w:lang w:val="en-GB"/>
              </w:rPr>
              <w:t>Air/Ar</w:t>
            </w:r>
          </w:p>
        </w:tc>
        <w:tc>
          <w:tcPr>
            <w:tcW w:w="2322" w:type="dxa"/>
          </w:tcPr>
          <w:p w:rsidR="00A53D6C" w:rsidRPr="00253211" w:rsidRDefault="00A53D6C" w:rsidP="00076BDA">
            <w:pPr>
              <w:jc w:val="both"/>
              <w:rPr>
                <w:sz w:val="22"/>
                <w:szCs w:val="22"/>
                <w:lang w:val="en-GB"/>
              </w:rPr>
            </w:pPr>
            <w:r w:rsidRPr="00253211">
              <w:rPr>
                <w:sz w:val="22"/>
                <w:szCs w:val="22"/>
                <w:lang w:val="en-GB"/>
              </w:rPr>
              <w:t>1400</w:t>
            </w:r>
          </w:p>
        </w:tc>
      </w:tr>
      <w:tr w:rsidR="00A53D6C" w:rsidRPr="00253211">
        <w:tc>
          <w:tcPr>
            <w:tcW w:w="2322" w:type="dxa"/>
          </w:tcPr>
          <w:p w:rsidR="00A53D6C" w:rsidRPr="00253211" w:rsidRDefault="00A53D6C" w:rsidP="00076BDA">
            <w:pPr>
              <w:jc w:val="both"/>
              <w:rPr>
                <w:sz w:val="22"/>
                <w:szCs w:val="22"/>
                <w:lang w:val="en-GB"/>
              </w:rPr>
            </w:pPr>
            <w:r w:rsidRPr="00253211">
              <w:rPr>
                <w:sz w:val="22"/>
                <w:szCs w:val="22"/>
                <w:lang w:val="en-GB"/>
              </w:rPr>
              <w:t>8</w:t>
            </w:r>
          </w:p>
        </w:tc>
        <w:tc>
          <w:tcPr>
            <w:tcW w:w="2322" w:type="dxa"/>
          </w:tcPr>
          <w:p w:rsidR="00A53D6C" w:rsidRPr="00253211" w:rsidRDefault="00A53D6C" w:rsidP="00076BDA">
            <w:pPr>
              <w:jc w:val="both"/>
              <w:rPr>
                <w:sz w:val="22"/>
                <w:szCs w:val="22"/>
                <w:lang w:val="en-GB"/>
              </w:rPr>
            </w:pPr>
            <w:r w:rsidRPr="00253211">
              <w:rPr>
                <w:sz w:val="22"/>
                <w:szCs w:val="22"/>
                <w:lang w:val="en-GB"/>
              </w:rPr>
              <w:t>Bare Fuel</w:t>
            </w:r>
          </w:p>
        </w:tc>
        <w:tc>
          <w:tcPr>
            <w:tcW w:w="2322" w:type="dxa"/>
          </w:tcPr>
          <w:p w:rsidR="00A53D6C" w:rsidRPr="00253211" w:rsidRDefault="00A53D6C" w:rsidP="00076BDA">
            <w:pPr>
              <w:jc w:val="both"/>
              <w:rPr>
                <w:sz w:val="22"/>
                <w:szCs w:val="22"/>
                <w:lang w:val="en-GB"/>
              </w:rPr>
            </w:pPr>
            <w:r w:rsidRPr="00253211">
              <w:rPr>
                <w:sz w:val="22"/>
                <w:szCs w:val="22"/>
                <w:lang w:val="en-GB"/>
              </w:rPr>
              <w:t>Air/Ar</w:t>
            </w:r>
          </w:p>
        </w:tc>
        <w:tc>
          <w:tcPr>
            <w:tcW w:w="2322" w:type="dxa"/>
          </w:tcPr>
          <w:p w:rsidR="00A53D6C" w:rsidRPr="00253211" w:rsidRDefault="00A53D6C" w:rsidP="00076BDA">
            <w:pPr>
              <w:jc w:val="both"/>
              <w:rPr>
                <w:sz w:val="22"/>
                <w:szCs w:val="22"/>
                <w:lang w:val="en-GB"/>
              </w:rPr>
            </w:pPr>
            <w:r w:rsidRPr="00253211">
              <w:rPr>
                <w:sz w:val="22"/>
                <w:szCs w:val="22"/>
                <w:lang w:val="en-GB"/>
              </w:rPr>
              <w:t>1700</w:t>
            </w:r>
          </w:p>
        </w:tc>
      </w:tr>
      <w:tr w:rsidR="00A53D6C" w:rsidRPr="00253211">
        <w:tc>
          <w:tcPr>
            <w:tcW w:w="2322" w:type="dxa"/>
          </w:tcPr>
          <w:p w:rsidR="00A53D6C" w:rsidRPr="00253211" w:rsidRDefault="00A53D6C" w:rsidP="00076BDA">
            <w:pPr>
              <w:jc w:val="both"/>
              <w:rPr>
                <w:sz w:val="22"/>
                <w:szCs w:val="22"/>
                <w:lang w:val="en-GB"/>
              </w:rPr>
            </w:pPr>
            <w:r w:rsidRPr="00253211">
              <w:rPr>
                <w:sz w:val="22"/>
                <w:szCs w:val="22"/>
                <w:lang w:val="en-GB"/>
              </w:rPr>
              <w:t>9</w:t>
            </w:r>
          </w:p>
        </w:tc>
        <w:tc>
          <w:tcPr>
            <w:tcW w:w="2322" w:type="dxa"/>
          </w:tcPr>
          <w:p w:rsidR="00A53D6C" w:rsidRPr="00253211" w:rsidRDefault="00A53D6C" w:rsidP="00076BDA">
            <w:pPr>
              <w:jc w:val="both"/>
              <w:rPr>
                <w:sz w:val="22"/>
                <w:szCs w:val="22"/>
                <w:lang w:val="en-GB"/>
              </w:rPr>
            </w:pPr>
            <w:r w:rsidRPr="00253211">
              <w:rPr>
                <w:sz w:val="22"/>
                <w:szCs w:val="22"/>
                <w:lang w:val="en-GB"/>
              </w:rPr>
              <w:t>Fuel rod segment</w:t>
            </w:r>
          </w:p>
        </w:tc>
        <w:tc>
          <w:tcPr>
            <w:tcW w:w="2322" w:type="dxa"/>
          </w:tcPr>
          <w:p w:rsidR="00A53D6C" w:rsidRPr="00253211" w:rsidRDefault="00A53D6C" w:rsidP="00076BDA">
            <w:pPr>
              <w:jc w:val="both"/>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322" w:type="dxa"/>
          </w:tcPr>
          <w:p w:rsidR="00A53D6C" w:rsidRPr="00253211" w:rsidRDefault="00A53D6C" w:rsidP="00076BDA">
            <w:pPr>
              <w:jc w:val="both"/>
              <w:rPr>
                <w:sz w:val="22"/>
                <w:szCs w:val="22"/>
                <w:lang w:val="en-GB"/>
              </w:rPr>
            </w:pPr>
            <w:r w:rsidRPr="00253211">
              <w:rPr>
                <w:sz w:val="22"/>
                <w:szCs w:val="22"/>
                <w:lang w:val="en-GB"/>
              </w:rPr>
              <w:t>1700</w:t>
            </w:r>
          </w:p>
        </w:tc>
      </w:tr>
      <w:tr w:rsidR="00A53D6C" w:rsidRPr="00253211">
        <w:tc>
          <w:tcPr>
            <w:tcW w:w="2322" w:type="dxa"/>
          </w:tcPr>
          <w:p w:rsidR="00A53D6C" w:rsidRPr="00253211" w:rsidRDefault="00A53D6C" w:rsidP="00076BDA">
            <w:pPr>
              <w:jc w:val="both"/>
              <w:rPr>
                <w:sz w:val="22"/>
                <w:szCs w:val="22"/>
                <w:lang w:val="en-GB"/>
              </w:rPr>
            </w:pPr>
            <w:r w:rsidRPr="00253211">
              <w:rPr>
                <w:sz w:val="22"/>
                <w:szCs w:val="22"/>
                <w:lang w:val="en-GB"/>
              </w:rPr>
              <w:t>10</w:t>
            </w:r>
          </w:p>
        </w:tc>
        <w:tc>
          <w:tcPr>
            <w:tcW w:w="2322" w:type="dxa"/>
          </w:tcPr>
          <w:p w:rsidR="00A53D6C" w:rsidRPr="00253211" w:rsidRDefault="00A53D6C" w:rsidP="00076BDA">
            <w:pPr>
              <w:jc w:val="both"/>
              <w:rPr>
                <w:sz w:val="22"/>
                <w:szCs w:val="22"/>
                <w:lang w:val="en-GB"/>
              </w:rPr>
            </w:pPr>
            <w:r w:rsidRPr="00253211">
              <w:rPr>
                <w:sz w:val="22"/>
                <w:szCs w:val="22"/>
                <w:lang w:val="en-GB"/>
              </w:rPr>
              <w:t>Fuel rod segment</w:t>
            </w:r>
          </w:p>
        </w:tc>
        <w:tc>
          <w:tcPr>
            <w:tcW w:w="2322" w:type="dxa"/>
          </w:tcPr>
          <w:p w:rsidR="00A53D6C" w:rsidRPr="00253211" w:rsidRDefault="00A53D6C" w:rsidP="00076BDA">
            <w:pPr>
              <w:jc w:val="both"/>
              <w:rPr>
                <w:sz w:val="22"/>
                <w:szCs w:val="22"/>
                <w:lang w:val="en-GB"/>
              </w:rPr>
            </w:pPr>
            <w:r w:rsidRPr="00253211">
              <w:rPr>
                <w:sz w:val="22"/>
                <w:szCs w:val="22"/>
                <w:lang w:val="en-GB"/>
              </w:rPr>
              <w:t>Air/Ar</w:t>
            </w:r>
          </w:p>
        </w:tc>
        <w:tc>
          <w:tcPr>
            <w:tcW w:w="2322" w:type="dxa"/>
          </w:tcPr>
          <w:p w:rsidR="00A53D6C" w:rsidRPr="00253211" w:rsidRDefault="00A53D6C" w:rsidP="00076BDA">
            <w:pPr>
              <w:jc w:val="both"/>
              <w:rPr>
                <w:sz w:val="22"/>
                <w:szCs w:val="22"/>
                <w:lang w:val="en-GB"/>
              </w:rPr>
            </w:pPr>
            <w:r w:rsidRPr="00253211">
              <w:rPr>
                <w:sz w:val="22"/>
                <w:szCs w:val="22"/>
                <w:lang w:val="en-GB"/>
              </w:rPr>
              <w:t>1700</w:t>
            </w:r>
          </w:p>
        </w:tc>
      </w:tr>
    </w:tbl>
    <w:p w:rsidR="00A53D6C" w:rsidRPr="00253211" w:rsidRDefault="00A53D6C" w:rsidP="00076BDA">
      <w:pPr>
        <w:jc w:val="both"/>
        <w:rPr>
          <w:sz w:val="22"/>
          <w:szCs w:val="22"/>
          <w:lang w:val="en-GB"/>
        </w:rPr>
      </w:pPr>
    </w:p>
    <w:p w:rsidR="00A53D6C" w:rsidRPr="00253211" w:rsidRDefault="00A53D6C" w:rsidP="00076BDA">
      <w:pPr>
        <w:jc w:val="both"/>
        <w:rPr>
          <w:sz w:val="22"/>
          <w:szCs w:val="22"/>
          <w:lang w:val="en-GB"/>
        </w:rPr>
      </w:pPr>
      <w:r w:rsidRPr="00253211">
        <w:rPr>
          <w:sz w:val="22"/>
          <w:szCs w:val="22"/>
          <w:lang w:val="en-GB"/>
        </w:rPr>
        <w:t>I would thus propose that the test matrix for the 1</w:t>
      </w:r>
      <w:r w:rsidRPr="00253211">
        <w:rPr>
          <w:sz w:val="22"/>
          <w:szCs w:val="22"/>
          <w:vertAlign w:val="superscript"/>
          <w:lang w:val="en-GB"/>
        </w:rPr>
        <w:t>st</w:t>
      </w:r>
      <w:r w:rsidRPr="00253211">
        <w:rPr>
          <w:sz w:val="22"/>
          <w:szCs w:val="22"/>
          <w:lang w:val="en-GB"/>
        </w:rPr>
        <w:t xml:space="preserve"> part would be </w:t>
      </w:r>
      <w:r w:rsidRPr="00253211">
        <w:rPr>
          <w:b/>
          <w:sz w:val="22"/>
          <w:szCs w:val="22"/>
          <w:lang w:val="en-GB"/>
        </w:rPr>
        <w:t xml:space="preserve">either </w:t>
      </w:r>
      <w:r w:rsidRPr="00253211">
        <w:rPr>
          <w:i/>
          <w:sz w:val="22"/>
          <w:szCs w:val="22"/>
          <w:u w:val="single"/>
          <w:lang w:val="en-GB"/>
        </w:rPr>
        <w:t>all bare fuel</w:t>
      </w:r>
      <w:r w:rsidRPr="00253211">
        <w:rPr>
          <w:sz w:val="22"/>
          <w:szCs w:val="22"/>
          <w:lang w:val="en-GB"/>
        </w:rPr>
        <w:t xml:space="preserve"> </w:t>
      </w:r>
      <w:r w:rsidRPr="00253211">
        <w:rPr>
          <w:b/>
          <w:sz w:val="22"/>
          <w:szCs w:val="22"/>
          <w:lang w:val="en-GB"/>
        </w:rPr>
        <w:t>or</w:t>
      </w:r>
      <w:r w:rsidRPr="00253211">
        <w:rPr>
          <w:sz w:val="22"/>
          <w:szCs w:val="22"/>
          <w:lang w:val="en-GB"/>
        </w:rPr>
        <w:t xml:space="preserve"> </w:t>
      </w:r>
      <w:r w:rsidRPr="00253211">
        <w:rPr>
          <w:i/>
          <w:sz w:val="22"/>
          <w:szCs w:val="22"/>
          <w:u w:val="single"/>
          <w:lang w:val="en-GB"/>
        </w:rPr>
        <w:t>all</w:t>
      </w:r>
      <w:r w:rsidRPr="00253211">
        <w:rPr>
          <w:sz w:val="22"/>
          <w:szCs w:val="22"/>
          <w:lang w:val="en-GB"/>
        </w:rPr>
        <w:t xml:space="preserve"> </w:t>
      </w:r>
      <w:r w:rsidRPr="00253211">
        <w:rPr>
          <w:i/>
          <w:sz w:val="22"/>
          <w:szCs w:val="22"/>
          <w:u w:val="single"/>
          <w:lang w:val="en-GB"/>
        </w:rPr>
        <w:t>segmented fuel</w:t>
      </w:r>
      <w:r w:rsidRPr="00253211">
        <w:rPr>
          <w:sz w:val="22"/>
          <w:szCs w:val="22"/>
          <w:lang w:val="en-GB"/>
        </w:rPr>
        <w:t xml:space="preserve"> as follows.</w:t>
      </w:r>
    </w:p>
    <w:p w:rsidR="00A53D6C" w:rsidRPr="00253211" w:rsidRDefault="00A53D6C" w:rsidP="00076BDA">
      <w:pPr>
        <w:jc w:val="both"/>
        <w:rPr>
          <w:sz w:val="22"/>
          <w:szCs w:val="22"/>
          <w:lang w:val="en-GB"/>
        </w:rPr>
      </w:pPr>
    </w:p>
    <w:tbl>
      <w:tblPr>
        <w:tblW w:w="7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686"/>
        <w:gridCol w:w="2552"/>
      </w:tblGrid>
      <w:tr w:rsidR="00A53D6C" w:rsidRPr="00253211">
        <w:tc>
          <w:tcPr>
            <w:tcW w:w="1384" w:type="dxa"/>
            <w:tcBorders>
              <w:bottom w:val="single" w:sz="4" w:space="0" w:color="auto"/>
            </w:tcBorders>
          </w:tcPr>
          <w:p w:rsidR="00A53D6C" w:rsidRPr="00253211" w:rsidRDefault="00A53D6C" w:rsidP="00076BDA">
            <w:pPr>
              <w:jc w:val="both"/>
              <w:rPr>
                <w:b/>
                <w:sz w:val="22"/>
                <w:szCs w:val="22"/>
                <w:lang w:val="en-GB"/>
              </w:rPr>
            </w:pPr>
            <w:r w:rsidRPr="00253211">
              <w:rPr>
                <w:b/>
                <w:sz w:val="22"/>
                <w:szCs w:val="22"/>
                <w:lang w:val="en-GB"/>
              </w:rPr>
              <w:t>Test No</w:t>
            </w:r>
          </w:p>
        </w:tc>
        <w:tc>
          <w:tcPr>
            <w:tcW w:w="3686" w:type="dxa"/>
            <w:tcBorders>
              <w:bottom w:val="single" w:sz="4" w:space="0" w:color="auto"/>
            </w:tcBorders>
          </w:tcPr>
          <w:p w:rsidR="00A53D6C" w:rsidRPr="00253211" w:rsidRDefault="00A53D6C" w:rsidP="00076BDA">
            <w:pPr>
              <w:jc w:val="both"/>
              <w:rPr>
                <w:b/>
                <w:sz w:val="22"/>
                <w:szCs w:val="22"/>
                <w:lang w:val="en-GB"/>
              </w:rPr>
            </w:pPr>
            <w:r w:rsidRPr="00253211">
              <w:rPr>
                <w:b/>
                <w:sz w:val="22"/>
                <w:szCs w:val="22"/>
                <w:lang w:val="en-GB"/>
              </w:rPr>
              <w:t>Gas Phase</w:t>
            </w:r>
          </w:p>
        </w:tc>
        <w:tc>
          <w:tcPr>
            <w:tcW w:w="2552" w:type="dxa"/>
            <w:tcBorders>
              <w:bottom w:val="single" w:sz="4" w:space="0" w:color="auto"/>
            </w:tcBorders>
          </w:tcPr>
          <w:p w:rsidR="00A53D6C" w:rsidRPr="00253211" w:rsidRDefault="00A53D6C" w:rsidP="00076BDA">
            <w:pPr>
              <w:jc w:val="both"/>
              <w:rPr>
                <w:b/>
                <w:sz w:val="22"/>
                <w:szCs w:val="22"/>
                <w:lang w:val="en-GB"/>
              </w:rPr>
            </w:pPr>
            <w:r w:rsidRPr="00253211">
              <w:rPr>
                <w:b/>
                <w:sz w:val="22"/>
                <w:szCs w:val="22"/>
                <w:lang w:val="en-GB"/>
              </w:rPr>
              <w:t>Test Temperature/°C</w:t>
            </w:r>
          </w:p>
        </w:tc>
      </w:tr>
      <w:tr w:rsidR="00A53D6C" w:rsidRPr="00253211">
        <w:tc>
          <w:tcPr>
            <w:tcW w:w="1384" w:type="dxa"/>
            <w:tcBorders>
              <w:bottom w:val="nil"/>
            </w:tcBorders>
          </w:tcPr>
          <w:p w:rsidR="00A53D6C" w:rsidRPr="00253211" w:rsidRDefault="00A53D6C" w:rsidP="00076BDA">
            <w:pPr>
              <w:jc w:val="both"/>
              <w:rPr>
                <w:sz w:val="22"/>
                <w:szCs w:val="22"/>
                <w:lang w:val="en-GB"/>
              </w:rPr>
            </w:pPr>
            <w:r w:rsidRPr="00253211">
              <w:rPr>
                <w:sz w:val="22"/>
                <w:szCs w:val="22"/>
                <w:lang w:val="en-GB"/>
              </w:rPr>
              <w:t>1</w:t>
            </w:r>
          </w:p>
        </w:tc>
        <w:tc>
          <w:tcPr>
            <w:tcW w:w="3686" w:type="dxa"/>
            <w:tcBorders>
              <w:bottom w:val="nil"/>
            </w:tcBorders>
          </w:tcPr>
          <w:p w:rsidR="00A53D6C" w:rsidRPr="00253211" w:rsidRDefault="00A53D6C" w:rsidP="00076BDA">
            <w:pPr>
              <w:jc w:val="both"/>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552" w:type="dxa"/>
            <w:tcBorders>
              <w:bottom w:val="nil"/>
            </w:tcBorders>
          </w:tcPr>
          <w:p w:rsidR="00A53D6C" w:rsidRPr="00253211" w:rsidRDefault="00A53D6C" w:rsidP="00076BDA">
            <w:pPr>
              <w:jc w:val="both"/>
              <w:rPr>
                <w:sz w:val="22"/>
                <w:szCs w:val="22"/>
                <w:lang w:val="en-GB"/>
              </w:rPr>
            </w:pPr>
            <w:r w:rsidRPr="00253211">
              <w:rPr>
                <w:sz w:val="22"/>
                <w:szCs w:val="22"/>
                <w:lang w:val="en-GB"/>
              </w:rPr>
              <w:t>1400</w:t>
            </w:r>
          </w:p>
        </w:tc>
      </w:tr>
      <w:tr w:rsidR="00A53D6C" w:rsidRPr="00253211">
        <w:tc>
          <w:tcPr>
            <w:tcW w:w="1384" w:type="dxa"/>
            <w:tcBorders>
              <w:top w:val="nil"/>
              <w:bottom w:val="nil"/>
            </w:tcBorders>
          </w:tcPr>
          <w:p w:rsidR="00A53D6C" w:rsidRPr="00253211" w:rsidRDefault="00A53D6C" w:rsidP="00076BDA">
            <w:pPr>
              <w:jc w:val="both"/>
              <w:rPr>
                <w:sz w:val="22"/>
                <w:szCs w:val="22"/>
                <w:lang w:val="en-GB"/>
              </w:rPr>
            </w:pPr>
            <w:r w:rsidRPr="00253211">
              <w:rPr>
                <w:sz w:val="22"/>
                <w:szCs w:val="22"/>
                <w:lang w:val="en-GB"/>
              </w:rPr>
              <w:t>2</w:t>
            </w:r>
          </w:p>
        </w:tc>
        <w:tc>
          <w:tcPr>
            <w:tcW w:w="3686" w:type="dxa"/>
            <w:tcBorders>
              <w:top w:val="nil"/>
              <w:bottom w:val="nil"/>
            </w:tcBorders>
          </w:tcPr>
          <w:p w:rsidR="00A53D6C" w:rsidRPr="00253211" w:rsidRDefault="00A53D6C" w:rsidP="00076BDA">
            <w:pPr>
              <w:jc w:val="both"/>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552" w:type="dxa"/>
            <w:tcBorders>
              <w:top w:val="nil"/>
              <w:bottom w:val="nil"/>
            </w:tcBorders>
          </w:tcPr>
          <w:p w:rsidR="00A53D6C" w:rsidRPr="00253211" w:rsidRDefault="00A53D6C" w:rsidP="00076BDA">
            <w:pPr>
              <w:jc w:val="both"/>
              <w:rPr>
                <w:sz w:val="22"/>
                <w:szCs w:val="22"/>
                <w:lang w:val="en-GB"/>
              </w:rPr>
            </w:pPr>
            <w:r w:rsidRPr="00253211">
              <w:rPr>
                <w:sz w:val="22"/>
                <w:szCs w:val="22"/>
                <w:lang w:val="en-GB"/>
              </w:rPr>
              <w:t>1700</w:t>
            </w:r>
          </w:p>
        </w:tc>
      </w:tr>
      <w:tr w:rsidR="00A53D6C" w:rsidRPr="00253211">
        <w:tc>
          <w:tcPr>
            <w:tcW w:w="1384" w:type="dxa"/>
            <w:tcBorders>
              <w:top w:val="nil"/>
              <w:bottom w:val="single" w:sz="4" w:space="0" w:color="auto"/>
            </w:tcBorders>
          </w:tcPr>
          <w:p w:rsidR="00A53D6C" w:rsidRPr="00253211" w:rsidRDefault="00A53D6C" w:rsidP="00076BDA">
            <w:pPr>
              <w:jc w:val="both"/>
              <w:rPr>
                <w:sz w:val="22"/>
                <w:szCs w:val="22"/>
                <w:lang w:val="en-GB"/>
              </w:rPr>
            </w:pPr>
            <w:r w:rsidRPr="00253211">
              <w:rPr>
                <w:sz w:val="22"/>
                <w:szCs w:val="22"/>
                <w:lang w:val="en-GB"/>
              </w:rPr>
              <w:t>3</w:t>
            </w:r>
          </w:p>
        </w:tc>
        <w:tc>
          <w:tcPr>
            <w:tcW w:w="3686" w:type="dxa"/>
            <w:tcBorders>
              <w:top w:val="nil"/>
              <w:bottom w:val="single" w:sz="4" w:space="0" w:color="auto"/>
            </w:tcBorders>
          </w:tcPr>
          <w:p w:rsidR="00A53D6C" w:rsidRPr="00253211" w:rsidRDefault="00A53D6C" w:rsidP="00076BDA">
            <w:pPr>
              <w:jc w:val="both"/>
              <w:rPr>
                <w:sz w:val="22"/>
                <w:szCs w:val="22"/>
                <w:lang w:val="en-GB"/>
              </w:rPr>
            </w:pPr>
            <w:r w:rsidRPr="00253211">
              <w:rPr>
                <w:sz w:val="22"/>
                <w:szCs w:val="22"/>
                <w:lang w:val="en-GB"/>
              </w:rPr>
              <w:t>H</w:t>
            </w:r>
            <w:r w:rsidRPr="00253211">
              <w:rPr>
                <w:sz w:val="22"/>
                <w:szCs w:val="22"/>
                <w:vertAlign w:val="subscript"/>
                <w:lang w:val="en-GB"/>
              </w:rPr>
              <w:t>2</w:t>
            </w:r>
            <w:r w:rsidRPr="00253211">
              <w:rPr>
                <w:sz w:val="22"/>
                <w:szCs w:val="22"/>
                <w:lang w:val="en-GB"/>
              </w:rPr>
              <w:t>O/Ar</w:t>
            </w:r>
          </w:p>
        </w:tc>
        <w:tc>
          <w:tcPr>
            <w:tcW w:w="2552" w:type="dxa"/>
            <w:tcBorders>
              <w:top w:val="nil"/>
              <w:bottom w:val="single" w:sz="4" w:space="0" w:color="auto"/>
            </w:tcBorders>
          </w:tcPr>
          <w:p w:rsidR="00A53D6C" w:rsidRPr="00253211" w:rsidRDefault="00A53D6C" w:rsidP="00076BDA">
            <w:pPr>
              <w:jc w:val="both"/>
              <w:rPr>
                <w:sz w:val="22"/>
                <w:szCs w:val="22"/>
                <w:lang w:val="en-GB"/>
              </w:rPr>
            </w:pPr>
            <w:r w:rsidRPr="00253211">
              <w:rPr>
                <w:sz w:val="22"/>
                <w:szCs w:val="22"/>
                <w:lang w:val="en-GB"/>
              </w:rPr>
              <w:t>2000</w:t>
            </w:r>
          </w:p>
        </w:tc>
      </w:tr>
      <w:tr w:rsidR="00A53D6C" w:rsidRPr="00253211">
        <w:tc>
          <w:tcPr>
            <w:tcW w:w="1384" w:type="dxa"/>
            <w:tcBorders>
              <w:bottom w:val="nil"/>
            </w:tcBorders>
          </w:tcPr>
          <w:p w:rsidR="00A53D6C" w:rsidRPr="00253211" w:rsidRDefault="00A53D6C" w:rsidP="00076BDA">
            <w:pPr>
              <w:jc w:val="both"/>
              <w:rPr>
                <w:color w:val="993300"/>
                <w:sz w:val="22"/>
                <w:szCs w:val="22"/>
                <w:lang w:val="en-GB"/>
              </w:rPr>
            </w:pPr>
            <w:r w:rsidRPr="00253211">
              <w:rPr>
                <w:color w:val="993300"/>
                <w:sz w:val="22"/>
                <w:szCs w:val="22"/>
                <w:lang w:val="en-GB"/>
              </w:rPr>
              <w:t>4</w:t>
            </w:r>
          </w:p>
        </w:tc>
        <w:tc>
          <w:tcPr>
            <w:tcW w:w="3686" w:type="dxa"/>
            <w:tcBorders>
              <w:bottom w:val="nil"/>
            </w:tcBorders>
          </w:tcPr>
          <w:p w:rsidR="00A53D6C" w:rsidRPr="00253211" w:rsidRDefault="00A53D6C" w:rsidP="00076BDA">
            <w:pPr>
              <w:jc w:val="both"/>
              <w:rPr>
                <w:color w:val="993300"/>
                <w:sz w:val="22"/>
                <w:szCs w:val="22"/>
                <w:lang w:val="en-GB"/>
              </w:rPr>
            </w:pPr>
            <w:r w:rsidRPr="00253211">
              <w:rPr>
                <w:color w:val="993300"/>
                <w:sz w:val="22"/>
                <w:szCs w:val="22"/>
                <w:lang w:val="en-GB"/>
              </w:rPr>
              <w:t>H</w:t>
            </w:r>
            <w:r w:rsidRPr="00253211">
              <w:rPr>
                <w:color w:val="993300"/>
                <w:sz w:val="22"/>
                <w:szCs w:val="22"/>
                <w:vertAlign w:val="subscript"/>
                <w:lang w:val="en-GB"/>
              </w:rPr>
              <w:t>2</w:t>
            </w:r>
            <w:r w:rsidRPr="00253211">
              <w:rPr>
                <w:color w:val="993300"/>
                <w:sz w:val="22"/>
                <w:szCs w:val="22"/>
                <w:lang w:val="en-GB"/>
              </w:rPr>
              <w:t>O/H</w:t>
            </w:r>
            <w:r w:rsidRPr="00253211">
              <w:rPr>
                <w:color w:val="993300"/>
                <w:sz w:val="22"/>
                <w:szCs w:val="22"/>
                <w:vertAlign w:val="subscript"/>
                <w:lang w:val="en-GB"/>
              </w:rPr>
              <w:t>2</w:t>
            </w:r>
          </w:p>
        </w:tc>
        <w:tc>
          <w:tcPr>
            <w:tcW w:w="2552" w:type="dxa"/>
            <w:tcBorders>
              <w:bottom w:val="nil"/>
            </w:tcBorders>
          </w:tcPr>
          <w:p w:rsidR="00A53D6C" w:rsidRPr="00253211" w:rsidRDefault="00A53D6C" w:rsidP="00076BDA">
            <w:pPr>
              <w:jc w:val="both"/>
              <w:rPr>
                <w:color w:val="993300"/>
                <w:sz w:val="22"/>
                <w:szCs w:val="22"/>
                <w:lang w:val="en-GB"/>
              </w:rPr>
            </w:pPr>
            <w:r w:rsidRPr="00253211">
              <w:rPr>
                <w:color w:val="993300"/>
                <w:sz w:val="22"/>
                <w:szCs w:val="22"/>
                <w:lang w:val="en-GB"/>
              </w:rPr>
              <w:t>1400</w:t>
            </w:r>
          </w:p>
        </w:tc>
      </w:tr>
      <w:tr w:rsidR="00A53D6C" w:rsidRPr="00253211">
        <w:tc>
          <w:tcPr>
            <w:tcW w:w="1384" w:type="dxa"/>
            <w:tcBorders>
              <w:top w:val="nil"/>
              <w:bottom w:val="nil"/>
            </w:tcBorders>
          </w:tcPr>
          <w:p w:rsidR="00A53D6C" w:rsidRPr="00253211" w:rsidRDefault="00A53D6C" w:rsidP="00076BDA">
            <w:pPr>
              <w:jc w:val="both"/>
              <w:rPr>
                <w:color w:val="993300"/>
                <w:sz w:val="22"/>
                <w:szCs w:val="22"/>
                <w:lang w:val="en-GB"/>
              </w:rPr>
            </w:pPr>
            <w:r w:rsidRPr="00253211">
              <w:rPr>
                <w:color w:val="993300"/>
                <w:sz w:val="22"/>
                <w:szCs w:val="22"/>
                <w:lang w:val="en-GB"/>
              </w:rPr>
              <w:t>5</w:t>
            </w:r>
          </w:p>
        </w:tc>
        <w:tc>
          <w:tcPr>
            <w:tcW w:w="3686" w:type="dxa"/>
            <w:tcBorders>
              <w:top w:val="nil"/>
              <w:bottom w:val="nil"/>
            </w:tcBorders>
          </w:tcPr>
          <w:p w:rsidR="00A53D6C" w:rsidRPr="00253211" w:rsidRDefault="00A53D6C" w:rsidP="00076BDA">
            <w:pPr>
              <w:jc w:val="both"/>
              <w:rPr>
                <w:color w:val="993300"/>
                <w:sz w:val="22"/>
                <w:szCs w:val="22"/>
                <w:lang w:val="en-GB"/>
              </w:rPr>
            </w:pPr>
            <w:r w:rsidRPr="00253211">
              <w:rPr>
                <w:color w:val="993300"/>
                <w:sz w:val="22"/>
                <w:szCs w:val="22"/>
                <w:lang w:val="en-GB"/>
              </w:rPr>
              <w:t>H</w:t>
            </w:r>
            <w:r w:rsidRPr="00253211">
              <w:rPr>
                <w:color w:val="993300"/>
                <w:sz w:val="22"/>
                <w:szCs w:val="22"/>
                <w:vertAlign w:val="subscript"/>
                <w:lang w:val="en-GB"/>
              </w:rPr>
              <w:t>2</w:t>
            </w:r>
            <w:r w:rsidRPr="00253211">
              <w:rPr>
                <w:color w:val="993300"/>
                <w:sz w:val="22"/>
                <w:szCs w:val="22"/>
                <w:lang w:val="en-GB"/>
              </w:rPr>
              <w:t>O/H</w:t>
            </w:r>
            <w:r w:rsidRPr="00253211">
              <w:rPr>
                <w:color w:val="993300"/>
                <w:sz w:val="22"/>
                <w:szCs w:val="22"/>
                <w:vertAlign w:val="subscript"/>
                <w:lang w:val="en-GB"/>
              </w:rPr>
              <w:t>2</w:t>
            </w:r>
          </w:p>
        </w:tc>
        <w:tc>
          <w:tcPr>
            <w:tcW w:w="2552" w:type="dxa"/>
            <w:tcBorders>
              <w:top w:val="nil"/>
              <w:bottom w:val="nil"/>
            </w:tcBorders>
          </w:tcPr>
          <w:p w:rsidR="00A53D6C" w:rsidRPr="00253211" w:rsidRDefault="00A53D6C" w:rsidP="00076BDA">
            <w:pPr>
              <w:jc w:val="both"/>
              <w:rPr>
                <w:color w:val="993300"/>
                <w:sz w:val="22"/>
                <w:szCs w:val="22"/>
                <w:lang w:val="en-GB"/>
              </w:rPr>
            </w:pPr>
            <w:r w:rsidRPr="00253211">
              <w:rPr>
                <w:color w:val="993300"/>
                <w:sz w:val="22"/>
                <w:szCs w:val="22"/>
                <w:lang w:val="en-GB"/>
              </w:rPr>
              <w:t>1700</w:t>
            </w:r>
          </w:p>
        </w:tc>
      </w:tr>
      <w:tr w:rsidR="00A53D6C" w:rsidRPr="00253211">
        <w:tc>
          <w:tcPr>
            <w:tcW w:w="1384" w:type="dxa"/>
            <w:tcBorders>
              <w:top w:val="nil"/>
            </w:tcBorders>
          </w:tcPr>
          <w:p w:rsidR="00A53D6C" w:rsidRPr="00253211" w:rsidRDefault="00A53D6C" w:rsidP="00076BDA">
            <w:pPr>
              <w:jc w:val="both"/>
              <w:rPr>
                <w:color w:val="993300"/>
                <w:sz w:val="22"/>
                <w:szCs w:val="22"/>
                <w:lang w:val="en-GB"/>
              </w:rPr>
            </w:pPr>
            <w:r w:rsidRPr="00253211">
              <w:rPr>
                <w:color w:val="993300"/>
                <w:sz w:val="22"/>
                <w:szCs w:val="22"/>
                <w:lang w:val="en-GB"/>
              </w:rPr>
              <w:t>6</w:t>
            </w:r>
          </w:p>
        </w:tc>
        <w:tc>
          <w:tcPr>
            <w:tcW w:w="3686" w:type="dxa"/>
            <w:tcBorders>
              <w:top w:val="nil"/>
            </w:tcBorders>
          </w:tcPr>
          <w:p w:rsidR="00A53D6C" w:rsidRPr="00253211" w:rsidRDefault="00A53D6C" w:rsidP="00076BDA">
            <w:pPr>
              <w:jc w:val="both"/>
              <w:rPr>
                <w:color w:val="993300"/>
                <w:sz w:val="22"/>
                <w:szCs w:val="22"/>
                <w:lang w:val="en-GB"/>
              </w:rPr>
            </w:pPr>
            <w:r w:rsidRPr="00253211">
              <w:rPr>
                <w:color w:val="993300"/>
                <w:sz w:val="22"/>
                <w:szCs w:val="22"/>
                <w:lang w:val="en-GB"/>
              </w:rPr>
              <w:t>H</w:t>
            </w:r>
            <w:r w:rsidRPr="00253211">
              <w:rPr>
                <w:color w:val="993300"/>
                <w:sz w:val="22"/>
                <w:szCs w:val="22"/>
                <w:vertAlign w:val="subscript"/>
                <w:lang w:val="en-GB"/>
              </w:rPr>
              <w:t>2</w:t>
            </w:r>
            <w:r w:rsidRPr="00253211">
              <w:rPr>
                <w:color w:val="993300"/>
                <w:sz w:val="22"/>
                <w:szCs w:val="22"/>
                <w:lang w:val="en-GB"/>
              </w:rPr>
              <w:t>O/H</w:t>
            </w:r>
            <w:r w:rsidRPr="00253211">
              <w:rPr>
                <w:color w:val="993300"/>
                <w:sz w:val="22"/>
                <w:szCs w:val="22"/>
                <w:vertAlign w:val="subscript"/>
                <w:lang w:val="en-GB"/>
              </w:rPr>
              <w:t>2</w:t>
            </w:r>
          </w:p>
        </w:tc>
        <w:tc>
          <w:tcPr>
            <w:tcW w:w="2552" w:type="dxa"/>
            <w:tcBorders>
              <w:top w:val="nil"/>
            </w:tcBorders>
          </w:tcPr>
          <w:p w:rsidR="00A53D6C" w:rsidRPr="00253211" w:rsidRDefault="00A53D6C" w:rsidP="00076BDA">
            <w:pPr>
              <w:jc w:val="both"/>
              <w:rPr>
                <w:color w:val="993300"/>
                <w:sz w:val="22"/>
                <w:szCs w:val="22"/>
                <w:lang w:val="en-GB"/>
              </w:rPr>
            </w:pPr>
            <w:r w:rsidRPr="00253211">
              <w:rPr>
                <w:color w:val="993300"/>
                <w:sz w:val="22"/>
                <w:szCs w:val="22"/>
                <w:lang w:val="en-GB"/>
              </w:rPr>
              <w:t>2000</w:t>
            </w:r>
          </w:p>
        </w:tc>
      </w:tr>
      <w:tr w:rsidR="00A53D6C" w:rsidRPr="00253211">
        <w:tc>
          <w:tcPr>
            <w:tcW w:w="1384" w:type="dxa"/>
          </w:tcPr>
          <w:p w:rsidR="00A53D6C" w:rsidRPr="00253211" w:rsidRDefault="00A53D6C" w:rsidP="00076BDA">
            <w:pPr>
              <w:jc w:val="both"/>
              <w:rPr>
                <w:color w:val="008000"/>
                <w:sz w:val="22"/>
                <w:szCs w:val="22"/>
                <w:lang w:val="en-GB"/>
              </w:rPr>
            </w:pPr>
            <w:r w:rsidRPr="00253211">
              <w:rPr>
                <w:color w:val="008000"/>
                <w:sz w:val="22"/>
                <w:szCs w:val="22"/>
                <w:lang w:val="en-GB"/>
              </w:rPr>
              <w:t>7</w:t>
            </w:r>
          </w:p>
        </w:tc>
        <w:tc>
          <w:tcPr>
            <w:tcW w:w="3686" w:type="dxa"/>
          </w:tcPr>
          <w:p w:rsidR="00A53D6C" w:rsidRPr="00253211" w:rsidRDefault="00A53D6C" w:rsidP="00076BDA">
            <w:pPr>
              <w:jc w:val="both"/>
              <w:rPr>
                <w:color w:val="008000"/>
                <w:sz w:val="22"/>
                <w:szCs w:val="22"/>
                <w:lang w:val="en-GB"/>
              </w:rPr>
            </w:pPr>
            <w:r w:rsidRPr="00253211">
              <w:rPr>
                <w:color w:val="008000"/>
                <w:sz w:val="22"/>
                <w:szCs w:val="22"/>
                <w:lang w:val="en-GB"/>
              </w:rPr>
              <w:t>Air/Ar</w:t>
            </w:r>
          </w:p>
        </w:tc>
        <w:tc>
          <w:tcPr>
            <w:tcW w:w="2552" w:type="dxa"/>
          </w:tcPr>
          <w:p w:rsidR="00A53D6C" w:rsidRPr="00253211" w:rsidRDefault="00A53D6C" w:rsidP="00076BDA">
            <w:pPr>
              <w:jc w:val="both"/>
              <w:rPr>
                <w:color w:val="008000"/>
                <w:sz w:val="22"/>
                <w:szCs w:val="22"/>
                <w:lang w:val="en-GB"/>
              </w:rPr>
            </w:pPr>
            <w:r w:rsidRPr="00253211">
              <w:rPr>
                <w:color w:val="008000"/>
                <w:sz w:val="22"/>
                <w:szCs w:val="22"/>
                <w:lang w:val="en-GB"/>
              </w:rPr>
              <w:t>1400</w:t>
            </w:r>
          </w:p>
        </w:tc>
      </w:tr>
      <w:tr w:rsidR="00A53D6C" w:rsidRPr="00253211">
        <w:tc>
          <w:tcPr>
            <w:tcW w:w="1384" w:type="dxa"/>
          </w:tcPr>
          <w:p w:rsidR="00A53D6C" w:rsidRPr="00253211" w:rsidRDefault="00A53D6C" w:rsidP="00076BDA">
            <w:pPr>
              <w:jc w:val="both"/>
              <w:rPr>
                <w:color w:val="008000"/>
                <w:sz w:val="22"/>
                <w:szCs w:val="22"/>
                <w:lang w:val="en-GB"/>
              </w:rPr>
            </w:pPr>
            <w:r w:rsidRPr="00253211">
              <w:rPr>
                <w:color w:val="008000"/>
                <w:sz w:val="22"/>
                <w:szCs w:val="22"/>
                <w:lang w:val="en-GB"/>
              </w:rPr>
              <w:t>8</w:t>
            </w:r>
          </w:p>
        </w:tc>
        <w:tc>
          <w:tcPr>
            <w:tcW w:w="3686" w:type="dxa"/>
          </w:tcPr>
          <w:p w:rsidR="00A53D6C" w:rsidRPr="00253211" w:rsidRDefault="00A53D6C" w:rsidP="00076BDA">
            <w:pPr>
              <w:jc w:val="both"/>
              <w:rPr>
                <w:color w:val="008000"/>
                <w:sz w:val="22"/>
                <w:szCs w:val="22"/>
                <w:lang w:val="en-GB"/>
              </w:rPr>
            </w:pPr>
            <w:r w:rsidRPr="00253211">
              <w:rPr>
                <w:color w:val="008000"/>
                <w:sz w:val="22"/>
                <w:szCs w:val="22"/>
                <w:lang w:val="en-GB"/>
              </w:rPr>
              <w:t>Air/Ar</w:t>
            </w:r>
          </w:p>
        </w:tc>
        <w:tc>
          <w:tcPr>
            <w:tcW w:w="2552" w:type="dxa"/>
          </w:tcPr>
          <w:p w:rsidR="00A53D6C" w:rsidRPr="00253211" w:rsidRDefault="00A53D6C" w:rsidP="00076BDA">
            <w:pPr>
              <w:jc w:val="both"/>
              <w:rPr>
                <w:color w:val="008000"/>
                <w:sz w:val="22"/>
                <w:szCs w:val="22"/>
                <w:lang w:val="en-GB"/>
              </w:rPr>
            </w:pPr>
            <w:r w:rsidRPr="00253211">
              <w:rPr>
                <w:color w:val="008000"/>
                <w:sz w:val="22"/>
                <w:szCs w:val="22"/>
                <w:lang w:val="en-GB"/>
              </w:rPr>
              <w:t>1700</w:t>
            </w:r>
          </w:p>
        </w:tc>
      </w:tr>
      <w:tr w:rsidR="00A53D6C" w:rsidRPr="00253211">
        <w:tc>
          <w:tcPr>
            <w:tcW w:w="1384" w:type="dxa"/>
          </w:tcPr>
          <w:p w:rsidR="00A53D6C" w:rsidRPr="00253211" w:rsidRDefault="00A53D6C" w:rsidP="00076BDA">
            <w:pPr>
              <w:jc w:val="both"/>
              <w:rPr>
                <w:color w:val="008000"/>
                <w:sz w:val="22"/>
                <w:szCs w:val="22"/>
                <w:lang w:val="en-GB"/>
              </w:rPr>
            </w:pPr>
            <w:r w:rsidRPr="00253211">
              <w:rPr>
                <w:color w:val="008000"/>
                <w:sz w:val="22"/>
                <w:szCs w:val="22"/>
                <w:lang w:val="en-GB"/>
              </w:rPr>
              <w:t>9</w:t>
            </w:r>
          </w:p>
        </w:tc>
        <w:tc>
          <w:tcPr>
            <w:tcW w:w="3686" w:type="dxa"/>
          </w:tcPr>
          <w:p w:rsidR="00A53D6C" w:rsidRPr="00253211" w:rsidRDefault="00A53D6C" w:rsidP="00076BDA">
            <w:pPr>
              <w:jc w:val="both"/>
              <w:rPr>
                <w:color w:val="008000"/>
                <w:sz w:val="22"/>
                <w:szCs w:val="22"/>
                <w:lang w:val="en-GB"/>
              </w:rPr>
            </w:pPr>
            <w:r w:rsidRPr="00253211">
              <w:rPr>
                <w:color w:val="008000"/>
                <w:sz w:val="22"/>
                <w:szCs w:val="22"/>
                <w:lang w:val="en-GB"/>
              </w:rPr>
              <w:t>Air/Ar</w:t>
            </w:r>
          </w:p>
        </w:tc>
        <w:tc>
          <w:tcPr>
            <w:tcW w:w="2552" w:type="dxa"/>
          </w:tcPr>
          <w:p w:rsidR="00A53D6C" w:rsidRPr="00253211" w:rsidRDefault="00A53D6C" w:rsidP="00076BDA">
            <w:pPr>
              <w:jc w:val="both"/>
              <w:rPr>
                <w:color w:val="008000"/>
                <w:sz w:val="22"/>
                <w:szCs w:val="22"/>
                <w:lang w:val="en-GB"/>
              </w:rPr>
            </w:pPr>
            <w:r w:rsidRPr="00253211">
              <w:rPr>
                <w:color w:val="008000"/>
                <w:sz w:val="22"/>
                <w:szCs w:val="22"/>
                <w:lang w:val="en-GB"/>
              </w:rPr>
              <w:t>2000</w:t>
            </w:r>
          </w:p>
        </w:tc>
      </w:tr>
      <w:tr w:rsidR="00A53D6C" w:rsidRPr="00253211">
        <w:tc>
          <w:tcPr>
            <w:tcW w:w="1384" w:type="dxa"/>
          </w:tcPr>
          <w:p w:rsidR="00A53D6C" w:rsidRPr="00253211" w:rsidRDefault="00A53D6C" w:rsidP="00076BDA">
            <w:pPr>
              <w:jc w:val="both"/>
              <w:rPr>
                <w:color w:val="0000FF"/>
                <w:sz w:val="22"/>
                <w:szCs w:val="22"/>
                <w:lang w:val="en-GB"/>
              </w:rPr>
            </w:pPr>
            <w:r w:rsidRPr="00253211">
              <w:rPr>
                <w:color w:val="0000FF"/>
                <w:sz w:val="22"/>
                <w:szCs w:val="22"/>
                <w:lang w:val="en-GB"/>
              </w:rPr>
              <w:t>10</w:t>
            </w:r>
          </w:p>
        </w:tc>
        <w:tc>
          <w:tcPr>
            <w:tcW w:w="3686" w:type="dxa"/>
          </w:tcPr>
          <w:p w:rsidR="00A53D6C" w:rsidRPr="00253211" w:rsidRDefault="00A53D6C" w:rsidP="00076BDA">
            <w:pPr>
              <w:jc w:val="both"/>
              <w:rPr>
                <w:color w:val="0000FF"/>
                <w:sz w:val="22"/>
                <w:szCs w:val="22"/>
                <w:lang w:val="en-GB"/>
              </w:rPr>
            </w:pPr>
            <w:r w:rsidRPr="00253211">
              <w:rPr>
                <w:color w:val="0000FF"/>
                <w:sz w:val="22"/>
                <w:szCs w:val="22"/>
                <w:lang w:val="en-GB"/>
              </w:rPr>
              <w:t>Spare (possibly in an additional atmosphere H</w:t>
            </w:r>
            <w:r w:rsidRPr="00253211">
              <w:rPr>
                <w:color w:val="0000FF"/>
                <w:sz w:val="22"/>
                <w:szCs w:val="22"/>
                <w:vertAlign w:val="subscript"/>
                <w:lang w:val="en-GB"/>
              </w:rPr>
              <w:t>2</w:t>
            </w:r>
            <w:r w:rsidRPr="00253211">
              <w:rPr>
                <w:color w:val="0000FF"/>
                <w:sz w:val="22"/>
                <w:szCs w:val="22"/>
                <w:lang w:val="en-GB"/>
              </w:rPr>
              <w:t>/Ar</w:t>
            </w:r>
          </w:p>
          <w:p w:rsidR="00A53D6C" w:rsidRPr="00253211" w:rsidRDefault="00A53D6C" w:rsidP="00076BDA">
            <w:pPr>
              <w:jc w:val="both"/>
              <w:rPr>
                <w:color w:val="0000FF"/>
                <w:sz w:val="22"/>
                <w:szCs w:val="22"/>
                <w:lang w:val="en-GB"/>
              </w:rPr>
            </w:pPr>
            <w:r w:rsidRPr="00253211">
              <w:rPr>
                <w:color w:val="0000FF"/>
                <w:sz w:val="22"/>
                <w:szCs w:val="22"/>
                <w:lang w:val="en-GB"/>
              </w:rPr>
              <w:t>or replication of a VERDON test )</w:t>
            </w:r>
          </w:p>
        </w:tc>
        <w:tc>
          <w:tcPr>
            <w:tcW w:w="2552" w:type="dxa"/>
          </w:tcPr>
          <w:p w:rsidR="00A53D6C" w:rsidRPr="00253211" w:rsidRDefault="00A53D6C" w:rsidP="00076BDA">
            <w:pPr>
              <w:jc w:val="both"/>
              <w:rPr>
                <w:color w:val="0000FF"/>
                <w:sz w:val="22"/>
                <w:szCs w:val="22"/>
                <w:lang w:val="en-GB"/>
              </w:rPr>
            </w:pPr>
            <w:r w:rsidRPr="00253211">
              <w:rPr>
                <w:color w:val="0000FF"/>
                <w:sz w:val="22"/>
                <w:szCs w:val="22"/>
                <w:lang w:val="en-GB"/>
              </w:rPr>
              <w:t>1400 or 1700</w:t>
            </w:r>
          </w:p>
        </w:tc>
      </w:tr>
    </w:tbl>
    <w:p w:rsidR="00A53D6C" w:rsidRPr="00253211" w:rsidRDefault="00A53D6C" w:rsidP="00076BDA">
      <w:pPr>
        <w:jc w:val="both"/>
        <w:rPr>
          <w:sz w:val="22"/>
          <w:szCs w:val="22"/>
          <w:lang w:val="en-GB"/>
        </w:rPr>
      </w:pPr>
    </w:p>
    <w:p w:rsidR="00A53D6C" w:rsidRPr="00253211" w:rsidRDefault="00A53D6C" w:rsidP="00076BDA">
      <w:pPr>
        <w:jc w:val="both"/>
        <w:rPr>
          <w:sz w:val="22"/>
          <w:szCs w:val="22"/>
          <w:lang w:val="en-GB"/>
        </w:rPr>
      </w:pPr>
      <w:r w:rsidRPr="00253211">
        <w:rPr>
          <w:sz w:val="22"/>
          <w:szCs w:val="22"/>
          <w:lang w:val="en-GB"/>
        </w:rPr>
        <w:t>The Test Matrix Part 2 would then be an identical matrix but for the other fuel condition</w:t>
      </w:r>
    </w:p>
    <w:p w:rsidR="00A53D6C" w:rsidRPr="00253211" w:rsidRDefault="00A53D6C" w:rsidP="00076BDA">
      <w:pPr>
        <w:jc w:val="both"/>
        <w:rPr>
          <w:sz w:val="22"/>
          <w:szCs w:val="22"/>
          <w:lang w:val="en-GB"/>
        </w:rPr>
      </w:pPr>
    </w:p>
    <w:p w:rsidR="00A53D6C" w:rsidRPr="00253211" w:rsidRDefault="00A53D6C" w:rsidP="00076BDA">
      <w:pPr>
        <w:jc w:val="both"/>
        <w:rPr>
          <w:sz w:val="22"/>
          <w:szCs w:val="22"/>
          <w:lang w:val="en-GB"/>
        </w:rPr>
      </w:pPr>
      <w:r w:rsidRPr="00253211">
        <w:rPr>
          <w:sz w:val="22"/>
          <w:szCs w:val="22"/>
          <w:lang w:val="en-GB"/>
        </w:rPr>
        <w:t>I would start off with the segmented fuel matrix as I appreciate Yves Dutheillet’s a</w:t>
      </w:r>
      <w:r w:rsidR="00253211" w:rsidRPr="00253211">
        <w:rPr>
          <w:sz w:val="22"/>
          <w:szCs w:val="22"/>
          <w:lang w:val="en-GB"/>
        </w:rPr>
        <w:t>rgu</w:t>
      </w:r>
      <w:r w:rsidRPr="00253211">
        <w:rPr>
          <w:sz w:val="22"/>
          <w:szCs w:val="22"/>
          <w:lang w:val="en-GB"/>
        </w:rPr>
        <w:t>ment that EdF needs data for the real or realistic reactor case, also for D</w:t>
      </w:r>
      <w:r w:rsidR="00253211" w:rsidRPr="00253211">
        <w:rPr>
          <w:sz w:val="22"/>
          <w:szCs w:val="22"/>
          <w:lang w:val="en-GB"/>
        </w:rPr>
        <w:t>i</w:t>
      </w:r>
      <w:r w:rsidRPr="00253211">
        <w:rPr>
          <w:sz w:val="22"/>
          <w:szCs w:val="22"/>
          <w:lang w:val="en-GB"/>
        </w:rPr>
        <w:t>mitrovgrad (RIAR) it would give them more time to prepare and characterize the bare fuel (average piece size distribution plus microscopy of typical pieces) created by their ‘cladding lift-off’ process.</w:t>
      </w:r>
    </w:p>
    <w:p w:rsidR="00A53D6C" w:rsidRPr="00253211" w:rsidRDefault="00A53D6C" w:rsidP="00076BDA">
      <w:pPr>
        <w:jc w:val="both"/>
        <w:rPr>
          <w:sz w:val="22"/>
          <w:szCs w:val="22"/>
          <w:lang w:val="en-GB"/>
        </w:rPr>
      </w:pPr>
      <w:r w:rsidRPr="00253211">
        <w:rPr>
          <w:sz w:val="22"/>
          <w:szCs w:val="22"/>
          <w:lang w:val="en-GB"/>
        </w:rPr>
        <w:lastRenderedPageBreak/>
        <w:t>But I also appreciate that the data coming from the bare fuel will also be very important to give the basic FP diffusion data in irradiated fuel at elevated temperatures and also to show the effect of cladding on restraining FP release (eg inhibiting Ru oxidation).</w:t>
      </w:r>
    </w:p>
    <w:p w:rsidR="00A53D6C" w:rsidRPr="00253211" w:rsidRDefault="00A53D6C" w:rsidP="00076BDA">
      <w:pPr>
        <w:jc w:val="both"/>
        <w:rPr>
          <w:sz w:val="22"/>
          <w:szCs w:val="22"/>
          <w:lang w:val="en-GB"/>
        </w:rPr>
      </w:pPr>
    </w:p>
    <w:p w:rsidR="00A53D6C" w:rsidRPr="00253211" w:rsidRDefault="00A53D6C" w:rsidP="00076BDA">
      <w:pPr>
        <w:jc w:val="both"/>
        <w:rPr>
          <w:sz w:val="22"/>
          <w:szCs w:val="22"/>
          <w:lang w:val="en-GB"/>
        </w:rPr>
      </w:pPr>
      <w:r w:rsidRPr="00253211">
        <w:rPr>
          <w:sz w:val="22"/>
          <w:szCs w:val="22"/>
          <w:lang w:val="en-GB"/>
        </w:rPr>
        <w:t>Finally and most importantly, if the project has two clear test matrices that both individually and jointly important, then I feel there is every reason for both parts of the project to be funded.</w:t>
      </w:r>
    </w:p>
    <w:p w:rsidR="00A53D6C" w:rsidRPr="00253211" w:rsidRDefault="00A53D6C" w:rsidP="00076BDA">
      <w:pPr>
        <w:jc w:val="both"/>
        <w:rPr>
          <w:sz w:val="22"/>
          <w:szCs w:val="22"/>
          <w:lang w:val="en-GB"/>
        </w:rPr>
      </w:pPr>
    </w:p>
    <w:p w:rsidR="00A53D6C" w:rsidRPr="00253211" w:rsidRDefault="00A53D6C" w:rsidP="00076BDA">
      <w:pPr>
        <w:jc w:val="both"/>
        <w:rPr>
          <w:sz w:val="22"/>
          <w:szCs w:val="22"/>
          <w:lang w:val="en-GB"/>
        </w:rPr>
      </w:pPr>
      <w:r w:rsidRPr="00253211">
        <w:rPr>
          <w:sz w:val="22"/>
          <w:szCs w:val="22"/>
          <w:lang w:val="en-GB"/>
        </w:rPr>
        <w:t>I hope these comments are of use to the SARNET &amp; CEG-SAM members and a good basis to make a concrete proposal, as RIAR have asked for.</w:t>
      </w:r>
    </w:p>
    <w:p w:rsidR="00A53D6C" w:rsidRPr="00253211" w:rsidRDefault="00A53D6C" w:rsidP="00076BDA">
      <w:pPr>
        <w:jc w:val="both"/>
        <w:rPr>
          <w:sz w:val="22"/>
          <w:szCs w:val="22"/>
          <w:lang w:val="en-GB"/>
        </w:rPr>
      </w:pPr>
    </w:p>
    <w:p w:rsidR="00A53D6C" w:rsidRPr="00253211" w:rsidRDefault="00A53D6C" w:rsidP="00076BDA">
      <w:pPr>
        <w:jc w:val="both"/>
        <w:rPr>
          <w:sz w:val="22"/>
          <w:szCs w:val="22"/>
          <w:lang w:val="en-GB"/>
        </w:rPr>
      </w:pPr>
      <w:r w:rsidRPr="00253211">
        <w:rPr>
          <w:sz w:val="22"/>
          <w:szCs w:val="22"/>
          <w:lang w:val="en-GB"/>
        </w:rPr>
        <w:t>David Bottomley</w:t>
      </w:r>
    </w:p>
    <w:p w:rsidR="00A53D6C" w:rsidRPr="00253211" w:rsidRDefault="00A53D6C" w:rsidP="00076BDA">
      <w:pPr>
        <w:jc w:val="both"/>
        <w:rPr>
          <w:sz w:val="22"/>
          <w:szCs w:val="22"/>
          <w:lang w:val="en-GB"/>
        </w:rPr>
      </w:pPr>
      <w:smartTag w:uri="urn:schemas-microsoft-com:office:smarttags" w:element="date">
        <w:smartTagPr>
          <w:attr w:name="Year" w:val="2006"/>
          <w:attr w:name="Day" w:val="22"/>
          <w:attr w:name="Month" w:val="9"/>
        </w:smartTagPr>
        <w:r w:rsidRPr="00253211">
          <w:rPr>
            <w:sz w:val="22"/>
            <w:szCs w:val="22"/>
            <w:lang w:val="en-GB"/>
          </w:rPr>
          <w:t>22</w:t>
        </w:r>
        <w:r w:rsidRPr="00253211">
          <w:rPr>
            <w:sz w:val="22"/>
            <w:szCs w:val="22"/>
            <w:vertAlign w:val="superscript"/>
            <w:lang w:val="en-GB"/>
          </w:rPr>
          <w:t>nd</w:t>
        </w:r>
        <w:r w:rsidRPr="00253211">
          <w:rPr>
            <w:sz w:val="22"/>
            <w:szCs w:val="22"/>
            <w:lang w:val="en-GB"/>
          </w:rPr>
          <w:t xml:space="preserve"> Sept. ‘06</w:t>
        </w:r>
      </w:smartTag>
      <w:r w:rsidRPr="00253211">
        <w:rPr>
          <w:sz w:val="22"/>
          <w:szCs w:val="22"/>
          <w:lang w:val="en-GB"/>
        </w:rPr>
        <w:t xml:space="preserve">    </w:t>
      </w:r>
    </w:p>
    <w:p w:rsidR="00A53D6C" w:rsidRDefault="00A53D6C" w:rsidP="00076BDA">
      <w:pPr>
        <w:jc w:val="both"/>
        <w:rPr>
          <w:sz w:val="22"/>
          <w:szCs w:val="22"/>
          <w:lang w:val="en-GB"/>
        </w:rPr>
      </w:pPr>
    </w:p>
    <w:p w:rsidR="003C0AA2" w:rsidRPr="00253211" w:rsidRDefault="003C0AA2" w:rsidP="00076BDA">
      <w:pPr>
        <w:jc w:val="both"/>
        <w:rPr>
          <w:sz w:val="22"/>
          <w:szCs w:val="22"/>
          <w:lang w:val="en-GB"/>
        </w:rPr>
      </w:pPr>
    </w:p>
    <w:p w:rsidR="00253211" w:rsidRPr="00253211" w:rsidRDefault="00253211" w:rsidP="00253211">
      <w:pPr>
        <w:ind w:left="360"/>
        <w:jc w:val="both"/>
        <w:rPr>
          <w:b/>
          <w:bCs/>
          <w:u w:val="single"/>
          <w:lang w:val="en-GB"/>
        </w:rPr>
      </w:pPr>
      <w:r w:rsidRPr="00253211">
        <w:rPr>
          <w:b/>
          <w:bCs/>
          <w:u w:val="single"/>
          <w:lang w:val="en-GB"/>
        </w:rPr>
        <w:t>INR (D. Ohai)</w:t>
      </w:r>
    </w:p>
    <w:p w:rsidR="00A53D6C" w:rsidRPr="00253211" w:rsidRDefault="00A53D6C" w:rsidP="00076BDA">
      <w:pPr>
        <w:jc w:val="both"/>
        <w:rPr>
          <w:lang w:val="en-GB"/>
        </w:rPr>
      </w:pPr>
    </w:p>
    <w:p w:rsidR="00A53D6C" w:rsidRPr="00253211" w:rsidRDefault="00A53D6C" w:rsidP="00076BDA">
      <w:pPr>
        <w:jc w:val="both"/>
        <w:rPr>
          <w:sz w:val="22"/>
          <w:szCs w:val="22"/>
          <w:lang w:val="en-GB"/>
        </w:rPr>
      </w:pPr>
    </w:p>
    <w:p w:rsidR="00B31B49" w:rsidRPr="00253211" w:rsidRDefault="00B31B49" w:rsidP="00253211">
      <w:pPr>
        <w:jc w:val="both"/>
        <w:rPr>
          <w:sz w:val="22"/>
          <w:szCs w:val="22"/>
          <w:lang w:val="en-GB"/>
        </w:rPr>
      </w:pPr>
      <w:r w:rsidRPr="00253211">
        <w:rPr>
          <w:sz w:val="22"/>
          <w:szCs w:val="22"/>
          <w:lang w:val="en-GB"/>
        </w:rPr>
        <w:t>Dear Patrice,</w:t>
      </w:r>
    </w:p>
    <w:p w:rsidR="00B31B49" w:rsidRPr="00253211" w:rsidRDefault="00B31B49" w:rsidP="00253211">
      <w:pPr>
        <w:jc w:val="both"/>
        <w:rPr>
          <w:sz w:val="22"/>
          <w:szCs w:val="22"/>
          <w:lang w:val="en-GB"/>
        </w:rPr>
      </w:pPr>
      <w:r w:rsidRPr="00253211">
        <w:rPr>
          <w:sz w:val="22"/>
          <w:szCs w:val="22"/>
          <w:lang w:val="en-GB"/>
        </w:rPr>
        <w:t>I think that the VERONI</w:t>
      </w:r>
      <w:r w:rsidR="00253211" w:rsidRPr="00253211">
        <w:rPr>
          <w:sz w:val="22"/>
          <w:szCs w:val="22"/>
          <w:lang w:val="en-GB"/>
        </w:rPr>
        <w:t>K</w:t>
      </w:r>
      <w:r w:rsidRPr="00253211">
        <w:rPr>
          <w:sz w:val="22"/>
          <w:szCs w:val="22"/>
          <w:lang w:val="en-GB"/>
        </w:rPr>
        <w:t xml:space="preserve">A project is beneficial for the enrichment of the </w:t>
      </w:r>
      <w:r w:rsidR="00253211" w:rsidRPr="00253211">
        <w:rPr>
          <w:sz w:val="22"/>
          <w:szCs w:val="22"/>
          <w:lang w:val="en-GB"/>
        </w:rPr>
        <w:t xml:space="preserve"> </w:t>
      </w:r>
      <w:r w:rsidRPr="00253211">
        <w:rPr>
          <w:sz w:val="22"/>
          <w:szCs w:val="22"/>
          <w:lang w:val="en-GB"/>
        </w:rPr>
        <w:t>FPR data base in SA conditions with additional information for high burn</w:t>
      </w:r>
      <w:r w:rsidR="003C0AA2">
        <w:rPr>
          <w:sz w:val="22"/>
          <w:szCs w:val="22"/>
          <w:lang w:val="en-GB"/>
        </w:rPr>
        <w:t>-</w:t>
      </w:r>
      <w:r w:rsidRPr="00253211">
        <w:rPr>
          <w:sz w:val="22"/>
          <w:szCs w:val="22"/>
          <w:lang w:val="en-GB"/>
        </w:rPr>
        <w:t>ups.</w:t>
      </w:r>
      <w:r w:rsidR="00253211" w:rsidRPr="00253211">
        <w:rPr>
          <w:sz w:val="22"/>
          <w:szCs w:val="22"/>
          <w:lang w:val="en-GB"/>
        </w:rPr>
        <w:t xml:space="preserve"> </w:t>
      </w:r>
      <w:r w:rsidRPr="00253211">
        <w:rPr>
          <w:sz w:val="22"/>
          <w:szCs w:val="22"/>
          <w:lang w:val="en-GB"/>
        </w:rPr>
        <w:t xml:space="preserve"> But I have a technical observation on the ZrO</w:t>
      </w:r>
      <w:r w:rsidRPr="00253211">
        <w:rPr>
          <w:sz w:val="22"/>
          <w:szCs w:val="22"/>
          <w:vertAlign w:val="subscript"/>
          <w:lang w:val="en-GB"/>
        </w:rPr>
        <w:t>2</w:t>
      </w:r>
      <w:r w:rsidRPr="00253211">
        <w:rPr>
          <w:sz w:val="22"/>
          <w:szCs w:val="22"/>
          <w:lang w:val="en-GB"/>
        </w:rPr>
        <w:t xml:space="preserve"> crucible used in oxidizing tests (VERONIKA Proposal Goryachev. ppt, pag. 14). </w:t>
      </w:r>
      <w:r w:rsidR="00253211">
        <w:rPr>
          <w:sz w:val="22"/>
          <w:szCs w:val="22"/>
          <w:lang w:val="en-GB"/>
        </w:rPr>
        <w:t>It</w:t>
      </w:r>
      <w:r w:rsidRPr="00253211">
        <w:rPr>
          <w:sz w:val="22"/>
          <w:szCs w:val="22"/>
          <w:lang w:val="en-GB"/>
        </w:rPr>
        <w:t xml:space="preserve"> is well known that by oxidizing, the UO</w:t>
      </w:r>
      <w:r w:rsidRPr="00253211">
        <w:rPr>
          <w:sz w:val="22"/>
          <w:szCs w:val="22"/>
          <w:vertAlign w:val="subscript"/>
          <w:lang w:val="en-GB"/>
        </w:rPr>
        <w:t>2</w:t>
      </w:r>
      <w:r w:rsidRPr="00253211">
        <w:rPr>
          <w:sz w:val="22"/>
          <w:szCs w:val="22"/>
          <w:lang w:val="en-GB"/>
        </w:rPr>
        <w:t xml:space="preserve"> sin</w:t>
      </w:r>
      <w:r w:rsidR="00253211">
        <w:rPr>
          <w:sz w:val="22"/>
          <w:szCs w:val="22"/>
          <w:lang w:val="en-GB"/>
        </w:rPr>
        <w:t>tered pellets self-disintegrate</w:t>
      </w:r>
      <w:r w:rsidRPr="00253211">
        <w:rPr>
          <w:sz w:val="22"/>
          <w:szCs w:val="22"/>
          <w:lang w:val="en-GB"/>
        </w:rPr>
        <w:t>. The resulted powder cover</w:t>
      </w:r>
      <w:r w:rsidR="00253211">
        <w:rPr>
          <w:sz w:val="22"/>
          <w:szCs w:val="22"/>
          <w:lang w:val="en-GB"/>
        </w:rPr>
        <w:t>s</w:t>
      </w:r>
      <w:r w:rsidRPr="00253211">
        <w:rPr>
          <w:sz w:val="22"/>
          <w:szCs w:val="22"/>
          <w:lang w:val="en-GB"/>
        </w:rPr>
        <w:t xml:space="preserve"> down part of pellet, reducing free surface, diminishing air ingress on pellet surface. The problem can be resolved by interposition of a</w:t>
      </w:r>
      <w:r w:rsidR="00253211" w:rsidRPr="00253211">
        <w:rPr>
          <w:sz w:val="22"/>
          <w:szCs w:val="22"/>
          <w:lang w:val="en-GB"/>
        </w:rPr>
        <w:t xml:space="preserve"> </w:t>
      </w:r>
      <w:r w:rsidRPr="00253211">
        <w:rPr>
          <w:sz w:val="22"/>
          <w:szCs w:val="22"/>
          <w:lang w:val="en-GB"/>
        </w:rPr>
        <w:t xml:space="preserve">grid between </w:t>
      </w:r>
      <w:r w:rsidR="00253211" w:rsidRPr="00253211">
        <w:rPr>
          <w:sz w:val="22"/>
          <w:szCs w:val="22"/>
          <w:lang w:val="en-GB"/>
        </w:rPr>
        <w:t xml:space="preserve">the </w:t>
      </w:r>
      <w:r w:rsidRPr="00253211">
        <w:rPr>
          <w:sz w:val="22"/>
          <w:szCs w:val="22"/>
          <w:lang w:val="en-GB"/>
        </w:rPr>
        <w:t xml:space="preserve">pellet and </w:t>
      </w:r>
      <w:r w:rsidR="00253211" w:rsidRPr="00253211">
        <w:rPr>
          <w:sz w:val="22"/>
          <w:szCs w:val="22"/>
          <w:lang w:val="en-GB"/>
        </w:rPr>
        <w:t xml:space="preserve">the </w:t>
      </w:r>
      <w:r w:rsidRPr="00253211">
        <w:rPr>
          <w:sz w:val="22"/>
          <w:szCs w:val="22"/>
          <w:lang w:val="en-GB"/>
        </w:rPr>
        <w:t>Y</w:t>
      </w:r>
      <w:r w:rsidRPr="00253211">
        <w:rPr>
          <w:sz w:val="22"/>
          <w:szCs w:val="22"/>
          <w:vertAlign w:val="subscript"/>
          <w:lang w:val="en-GB"/>
        </w:rPr>
        <w:t>2</w:t>
      </w:r>
      <w:r w:rsidRPr="00253211">
        <w:rPr>
          <w:sz w:val="22"/>
          <w:szCs w:val="22"/>
          <w:lang w:val="en-GB"/>
        </w:rPr>
        <w:t>O</w:t>
      </w:r>
      <w:r w:rsidRPr="00253211">
        <w:rPr>
          <w:sz w:val="22"/>
          <w:szCs w:val="22"/>
          <w:vertAlign w:val="subscript"/>
          <w:lang w:val="en-GB"/>
        </w:rPr>
        <w:t>3</w:t>
      </w:r>
      <w:r w:rsidRPr="00253211">
        <w:rPr>
          <w:sz w:val="22"/>
          <w:szCs w:val="22"/>
          <w:lang w:val="en-GB"/>
        </w:rPr>
        <w:t xml:space="preserve"> insulating plate.</w:t>
      </w:r>
    </w:p>
    <w:p w:rsidR="00B31B49" w:rsidRPr="00253211" w:rsidRDefault="00B31B49" w:rsidP="00253211">
      <w:pPr>
        <w:jc w:val="both"/>
        <w:rPr>
          <w:sz w:val="22"/>
          <w:szCs w:val="22"/>
          <w:lang w:val="en-GB"/>
        </w:rPr>
      </w:pPr>
      <w:r w:rsidRPr="00253211">
        <w:rPr>
          <w:sz w:val="22"/>
          <w:szCs w:val="22"/>
          <w:lang w:val="en-GB"/>
        </w:rPr>
        <w:t>Sincerely yours,</w:t>
      </w:r>
    </w:p>
    <w:p w:rsidR="00B31B49" w:rsidRPr="00253211" w:rsidRDefault="00B31B49" w:rsidP="00253211">
      <w:pPr>
        <w:jc w:val="both"/>
        <w:rPr>
          <w:sz w:val="22"/>
          <w:szCs w:val="22"/>
          <w:lang w:val="en-GB"/>
        </w:rPr>
      </w:pPr>
      <w:r w:rsidRPr="00253211">
        <w:rPr>
          <w:sz w:val="22"/>
          <w:szCs w:val="22"/>
          <w:lang w:val="en-GB"/>
        </w:rPr>
        <w:t>Dumitru</w:t>
      </w:r>
    </w:p>
    <w:p w:rsidR="00A53D6C" w:rsidRPr="00253211" w:rsidRDefault="00A53D6C">
      <w:pPr>
        <w:rPr>
          <w:lang w:val="en-GB"/>
        </w:rPr>
      </w:pPr>
    </w:p>
    <w:p w:rsidR="003C0AA2" w:rsidRPr="003C0AA2" w:rsidRDefault="003C0AA2" w:rsidP="003C0AA2">
      <w:pPr>
        <w:jc w:val="both"/>
        <w:rPr>
          <w:sz w:val="22"/>
          <w:szCs w:val="22"/>
          <w:lang w:val="en-GB"/>
        </w:rPr>
      </w:pPr>
      <w:r w:rsidRPr="003C0AA2">
        <w:rPr>
          <w:sz w:val="22"/>
          <w:szCs w:val="22"/>
          <w:lang w:val="en-GB"/>
        </w:rPr>
        <w:t>15 September 2006</w:t>
      </w:r>
    </w:p>
    <w:p w:rsidR="00A53D6C" w:rsidRPr="003C0AA2" w:rsidRDefault="00A53D6C" w:rsidP="003C0AA2">
      <w:pPr>
        <w:jc w:val="both"/>
        <w:rPr>
          <w:sz w:val="22"/>
          <w:szCs w:val="22"/>
          <w:lang w:val="en-GB"/>
        </w:rPr>
      </w:pPr>
    </w:p>
    <w:p w:rsidR="00A53D6C" w:rsidRPr="00253211" w:rsidRDefault="00A53D6C">
      <w:pPr>
        <w:ind w:left="360"/>
        <w:jc w:val="center"/>
        <w:rPr>
          <w:lang w:val="en-GB"/>
        </w:rPr>
      </w:pPr>
    </w:p>
    <w:sectPr w:rsidR="00A53D6C" w:rsidRPr="00253211" w:rsidSect="00193BBC">
      <w:pgSz w:w="12240" w:h="15840"/>
      <w:pgMar w:top="1418" w:right="1304"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414" w:rsidRDefault="00952414">
      <w:r>
        <w:separator/>
      </w:r>
    </w:p>
  </w:endnote>
  <w:endnote w:type="continuationSeparator" w:id="0">
    <w:p w:rsidR="00952414" w:rsidRDefault="0095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31" w:rsidRDefault="00A67B31" w:rsidP="00A53D6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A67B31" w:rsidRDefault="00A67B3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B31" w:rsidRDefault="00A67B31" w:rsidP="00A53D6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84CDD">
      <w:rPr>
        <w:rStyle w:val="Seitenzahl"/>
        <w:noProof/>
      </w:rPr>
      <w:t>1</w:t>
    </w:r>
    <w:r>
      <w:rPr>
        <w:rStyle w:val="Seitenzahl"/>
      </w:rPr>
      <w:fldChar w:fldCharType="end"/>
    </w:r>
  </w:p>
  <w:p w:rsidR="00A67B31" w:rsidRDefault="00A67B3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414" w:rsidRDefault="00952414">
      <w:r>
        <w:separator/>
      </w:r>
    </w:p>
  </w:footnote>
  <w:footnote w:type="continuationSeparator" w:id="0">
    <w:p w:rsidR="00952414" w:rsidRDefault="00952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A6D" w:rsidRPr="00084CDD" w:rsidRDefault="00DD7A6D">
    <w:pPr>
      <w:pStyle w:val="Kopfzeile"/>
      <w:rPr>
        <w:sz w:val="16"/>
        <w:szCs w:val="16"/>
        <w:lang w:val="de-DE"/>
      </w:rPr>
    </w:pPr>
    <w:r w:rsidRPr="00DD7A6D">
      <w:rPr>
        <w:sz w:val="16"/>
        <w:szCs w:val="16"/>
      </w:rPr>
      <w:fldChar w:fldCharType="begin"/>
    </w:r>
    <w:r w:rsidRPr="00084CDD">
      <w:rPr>
        <w:sz w:val="16"/>
        <w:szCs w:val="16"/>
        <w:lang w:val="de-DE"/>
      </w:rPr>
      <w:instrText xml:space="preserve"> FILENAME \p </w:instrText>
    </w:r>
    <w:r w:rsidRPr="00DD7A6D">
      <w:rPr>
        <w:sz w:val="16"/>
        <w:szCs w:val="16"/>
      </w:rPr>
      <w:fldChar w:fldCharType="separate"/>
    </w:r>
    <w:r w:rsidRPr="00084CDD">
      <w:rPr>
        <w:noProof/>
        <w:sz w:val="16"/>
        <w:szCs w:val="16"/>
        <w:lang w:val="de-DE"/>
      </w:rPr>
      <w:t>D:\Gemeinsame Dokumente\ec\ISTC\Veronika\Re-revised-VERONIKA-test-matrix.doc</w:t>
    </w:r>
    <w:r w:rsidRPr="00DD7A6D">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593"/>
    <w:multiLevelType w:val="multilevel"/>
    <w:tmpl w:val="D068D2D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87914FF"/>
    <w:multiLevelType w:val="hybridMultilevel"/>
    <w:tmpl w:val="D068D2D0"/>
    <w:lvl w:ilvl="0" w:tplc="76C25F70">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2F3705BC"/>
    <w:multiLevelType w:val="hybridMultilevel"/>
    <w:tmpl w:val="A9F6E818"/>
    <w:lvl w:ilvl="0" w:tplc="EEFA6B16">
      <w:start w:val="1"/>
      <w:numFmt w:val="decimal"/>
      <w:lvlText w:val="%1)"/>
      <w:lvlJc w:val="left"/>
      <w:pPr>
        <w:tabs>
          <w:tab w:val="num" w:pos="720"/>
        </w:tabs>
        <w:ind w:left="720" w:hanging="360"/>
      </w:pPr>
      <w:rPr>
        <w:rFonts w:hint="default"/>
        <w:b/>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318D3622"/>
    <w:multiLevelType w:val="multilevel"/>
    <w:tmpl w:val="8760CCB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E9E02F6"/>
    <w:multiLevelType w:val="hybridMultilevel"/>
    <w:tmpl w:val="8760CCB2"/>
    <w:lvl w:ilvl="0" w:tplc="76C25F7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651B1235"/>
    <w:multiLevelType w:val="hybridMultilevel"/>
    <w:tmpl w:val="44F4B422"/>
    <w:lvl w:ilvl="0" w:tplc="76C25F7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5B0"/>
    <w:rsid w:val="000612C9"/>
    <w:rsid w:val="00076BDA"/>
    <w:rsid w:val="00084CDD"/>
    <w:rsid w:val="00102D28"/>
    <w:rsid w:val="00193BBC"/>
    <w:rsid w:val="002074CB"/>
    <w:rsid w:val="002235B0"/>
    <w:rsid w:val="00253211"/>
    <w:rsid w:val="002C4EFF"/>
    <w:rsid w:val="003326B0"/>
    <w:rsid w:val="00345F69"/>
    <w:rsid w:val="003C0AA2"/>
    <w:rsid w:val="004929BA"/>
    <w:rsid w:val="00525763"/>
    <w:rsid w:val="007209C0"/>
    <w:rsid w:val="00952414"/>
    <w:rsid w:val="00A53D6C"/>
    <w:rsid w:val="00A67B31"/>
    <w:rsid w:val="00B31B49"/>
    <w:rsid w:val="00B6498F"/>
    <w:rsid w:val="00DD7A6D"/>
    <w:rsid w:val="00E5589E"/>
    <w:rsid w:val="00F67EFC"/>
    <w:rsid w:val="00FB4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martTagType w:namespaceuri="urn:schemas-microsoft-com:office:smarttags" w:name="City"/>
  <w:shapeDefaults>
    <o:shapedefaults v:ext="edit" spidmax="1041"/>
    <o:shapelayout v:ext="edit">
      <o:idmap v:ext="edit" data="1"/>
    </o:shapelayout>
  </w:shapeDefaults>
  <w:decimalSymbol w:val=","/>
  <w:listSeparator w:val=";"/>
  <w14:docId w14:val="42D2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fr-FR" w:eastAsia="fr-FR"/>
    </w:rPr>
  </w:style>
  <w:style w:type="paragraph" w:styleId="berschrift1">
    <w:name w:val="heading 1"/>
    <w:basedOn w:val="Standard"/>
    <w:next w:val="Standard"/>
    <w:qFormat/>
    <w:pPr>
      <w:keepNext/>
      <w:jc w:val="center"/>
      <w:outlineLvl w:val="0"/>
    </w:pPr>
    <w:rPr>
      <w:b/>
      <w:bCs/>
      <w:i/>
      <w:iCs/>
      <w:sz w:val="28"/>
      <w:lang w:val="en-G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jc w:val="both"/>
    </w:pPr>
    <w:rPr>
      <w:lang w:val="en-GB"/>
    </w:rPr>
  </w:style>
  <w:style w:type="paragraph" w:styleId="Textkrper-Zeileneinzug">
    <w:name w:val="Body Text Indent"/>
    <w:basedOn w:val="Standard"/>
    <w:pPr>
      <w:ind w:left="360"/>
    </w:pPr>
    <w:rPr>
      <w:lang w:val="en-GB"/>
    </w:rPr>
  </w:style>
  <w:style w:type="paragraph" w:styleId="Fuzeile">
    <w:name w:val="footer"/>
    <w:basedOn w:val="Standard"/>
    <w:rsid w:val="00E5589E"/>
    <w:pPr>
      <w:tabs>
        <w:tab w:val="center" w:pos="4153"/>
        <w:tab w:val="right" w:pos="8306"/>
      </w:tabs>
    </w:pPr>
  </w:style>
  <w:style w:type="character" w:styleId="Seitenzahl">
    <w:name w:val="page number"/>
    <w:basedOn w:val="Absatz-Standardschriftart"/>
    <w:rsid w:val="00E5589E"/>
  </w:style>
  <w:style w:type="paragraph" w:styleId="HTMLVorformatiert">
    <w:name w:val="HTML Preformatted"/>
    <w:basedOn w:val="Standard"/>
    <w:rsid w:val="00B3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styleId="Hyperlink">
    <w:name w:val="Hyperlink"/>
    <w:rsid w:val="00B31B49"/>
    <w:rPr>
      <w:color w:val="0000FF"/>
      <w:u w:val="single"/>
    </w:rPr>
  </w:style>
  <w:style w:type="paragraph" w:styleId="Sprechblasentext">
    <w:name w:val="Balloon Text"/>
    <w:basedOn w:val="Standard"/>
    <w:semiHidden/>
    <w:rsid w:val="003326B0"/>
    <w:rPr>
      <w:rFonts w:ascii="Tahoma" w:hAnsi="Tahoma" w:cs="Tahoma"/>
      <w:sz w:val="16"/>
      <w:szCs w:val="16"/>
    </w:rPr>
  </w:style>
  <w:style w:type="paragraph" w:styleId="Kopfzeile">
    <w:name w:val="header"/>
    <w:basedOn w:val="Standard"/>
    <w:rsid w:val="00DD7A6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26151">
      <w:bodyDiv w:val="1"/>
      <w:marLeft w:val="0"/>
      <w:marRight w:val="0"/>
      <w:marTop w:val="0"/>
      <w:marBottom w:val="0"/>
      <w:divBdr>
        <w:top w:val="none" w:sz="0" w:space="0" w:color="auto"/>
        <w:left w:val="none" w:sz="0" w:space="0" w:color="auto"/>
        <w:bottom w:val="none" w:sz="0" w:space="0" w:color="auto"/>
        <w:right w:val="none" w:sz="0" w:space="0" w:color="auto"/>
      </w:divBdr>
    </w:div>
    <w:div w:id="21739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3478</Words>
  <Characters>21918</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“RE-REVISED VERONIKA GRID-  25/09/2006 and 06/10/2006”</vt:lpstr>
    </vt:vector>
  </TitlesOfParts>
  <Company>IRSN</Company>
  <LinksUpToDate>false</LinksUpToDate>
  <CharactersWithSpaces>25346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“RE-REVISED VERONIKA GRID-  25/09/2006 and 06/10/2006”</dc:title>
  <dc:creator>IRSN</dc:creator>
  <cp:lastModifiedBy>Peters, Ursula</cp:lastModifiedBy>
  <cp:revision>2</cp:revision>
  <cp:lastPrinted>2007-09-06T09:48:00Z</cp:lastPrinted>
  <dcterms:created xsi:type="dcterms:W3CDTF">2012-10-18T19:51:00Z</dcterms:created>
  <dcterms:modified xsi:type="dcterms:W3CDTF">2012-10-18T19:51:00Z</dcterms:modified>
</cp:coreProperties>
</file>